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002BAB" w14:textId="7C934E57" w:rsidR="00710E59" w:rsidRPr="006B7A71" w:rsidRDefault="00710E59" w:rsidP="00710E59">
      <w:pPr>
        <w:pStyle w:val="3GPPHeader"/>
        <w:spacing w:after="0"/>
        <w:rPr>
          <w:rFonts w:ascii="Times New Roman" w:hAnsi="Times New Roman"/>
          <w:szCs w:val="24"/>
          <w:lang w:val="de-DE"/>
        </w:rPr>
      </w:pPr>
      <w:bookmarkStart w:id="0" w:name="_GoBack"/>
      <w:bookmarkEnd w:id="0"/>
      <w:r w:rsidRPr="006B7A71">
        <w:rPr>
          <w:rFonts w:ascii="Times New Roman" w:hAnsi="Times New Roman"/>
          <w:szCs w:val="24"/>
          <w:lang w:val="de-DE"/>
        </w:rPr>
        <w:t xml:space="preserve">3GPP TSG RAN WG1 Meeting </w:t>
      </w:r>
      <w:r w:rsidR="008D4B1C" w:rsidRPr="006B7A71">
        <w:rPr>
          <w:rFonts w:ascii="Times New Roman" w:hAnsi="Times New Roman"/>
          <w:szCs w:val="24"/>
          <w:lang w:val="de-DE"/>
        </w:rPr>
        <w:t>#</w:t>
      </w:r>
      <w:r w:rsidR="00ED3FA9" w:rsidRPr="006B7A71">
        <w:rPr>
          <w:rFonts w:ascii="Times New Roman" w:hAnsi="Times New Roman"/>
          <w:szCs w:val="24"/>
          <w:lang w:val="de-DE"/>
        </w:rPr>
        <w:t>92</w:t>
      </w:r>
      <w:r w:rsidRPr="006B7A71">
        <w:rPr>
          <w:rFonts w:ascii="Times New Roman" w:hAnsi="Times New Roman"/>
          <w:szCs w:val="24"/>
          <w:lang w:val="de-DE"/>
        </w:rPr>
        <w:tab/>
      </w:r>
      <w:r w:rsidR="000E505A" w:rsidRPr="006B7A71">
        <w:rPr>
          <w:rFonts w:ascii="Times New Roman" w:hAnsi="Times New Roman"/>
          <w:szCs w:val="24"/>
          <w:lang w:val="de-DE"/>
        </w:rPr>
        <w:t xml:space="preserve">  </w:t>
      </w:r>
      <w:r w:rsidR="00435A20" w:rsidRPr="00435A20">
        <w:rPr>
          <w:rFonts w:ascii="Times New Roman" w:hAnsi="Times New Roman"/>
          <w:szCs w:val="24"/>
          <w:lang w:val="de-DE"/>
        </w:rPr>
        <w:t>R1-1802628</w:t>
      </w:r>
    </w:p>
    <w:p w14:paraId="3158E8A1" w14:textId="41E82945" w:rsidR="00710E59" w:rsidRPr="006B7A71" w:rsidRDefault="000D03B8" w:rsidP="00710E59">
      <w:pPr>
        <w:pStyle w:val="3GPPHeader"/>
        <w:spacing w:after="0"/>
        <w:rPr>
          <w:rFonts w:ascii="Times New Roman" w:hAnsi="Times New Roman"/>
          <w:szCs w:val="24"/>
          <w:lang w:val="de-DE"/>
        </w:rPr>
      </w:pPr>
      <w:r w:rsidRPr="006B7A71">
        <w:rPr>
          <w:rFonts w:ascii="Times New Roman" w:hAnsi="Times New Roman"/>
          <w:szCs w:val="24"/>
          <w:lang w:val="de-DE"/>
        </w:rPr>
        <w:t>Athens, Greece, February 26</w:t>
      </w:r>
      <w:r w:rsidRPr="006B7A71">
        <w:rPr>
          <w:rFonts w:ascii="Times New Roman" w:hAnsi="Times New Roman"/>
          <w:szCs w:val="24"/>
          <w:vertAlign w:val="superscript"/>
          <w:lang w:val="de-DE"/>
        </w:rPr>
        <w:t>th</w:t>
      </w:r>
      <w:r w:rsidRPr="006B7A71">
        <w:rPr>
          <w:rFonts w:ascii="Times New Roman" w:hAnsi="Times New Roman"/>
          <w:szCs w:val="24"/>
          <w:lang w:val="de-DE"/>
        </w:rPr>
        <w:t xml:space="preserve"> – March 2</w:t>
      </w:r>
      <w:r w:rsidRPr="006B7A71">
        <w:rPr>
          <w:rFonts w:ascii="Times New Roman" w:hAnsi="Times New Roman"/>
          <w:szCs w:val="24"/>
          <w:vertAlign w:val="superscript"/>
          <w:lang w:val="de-DE"/>
        </w:rPr>
        <w:t>nd</w:t>
      </w:r>
      <w:r w:rsidRPr="006B7A71">
        <w:rPr>
          <w:rFonts w:ascii="Times New Roman" w:hAnsi="Times New Roman"/>
          <w:szCs w:val="24"/>
          <w:lang w:val="de-DE"/>
        </w:rPr>
        <w:t xml:space="preserve">, 2018 </w:t>
      </w:r>
    </w:p>
    <w:p w14:paraId="2F2A2F5F" w14:textId="77777777" w:rsidR="002C3BDD" w:rsidRPr="006B7A71" w:rsidRDefault="002C3BDD" w:rsidP="00FC6469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6FA141D4" w14:textId="52029E3E" w:rsidR="00FA20F7" w:rsidRPr="006B7A71" w:rsidRDefault="00FA20F7" w:rsidP="00FC6469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 w:eastAsia="ja-JP"/>
        </w:rPr>
      </w:pPr>
      <w:r w:rsidRPr="006B7A71">
        <w:rPr>
          <w:rFonts w:ascii="Times New Roman" w:hAnsi="Times New Roman"/>
          <w:b/>
          <w:bCs/>
          <w:sz w:val="24"/>
          <w:lang w:val="en-US"/>
        </w:rPr>
        <w:t>Agenda Item:</w:t>
      </w:r>
      <w:r w:rsidRPr="006B7A71">
        <w:rPr>
          <w:rFonts w:ascii="Times New Roman" w:hAnsi="Times New Roman"/>
          <w:b/>
          <w:bCs/>
          <w:sz w:val="24"/>
          <w:lang w:val="en-US"/>
        </w:rPr>
        <w:tab/>
      </w:r>
      <w:r w:rsidR="00506E31" w:rsidRPr="006B7A71">
        <w:rPr>
          <w:rFonts w:ascii="Times New Roman" w:hAnsi="Times New Roman"/>
          <w:b/>
          <w:bCs/>
          <w:sz w:val="24"/>
          <w:lang w:val="en-US"/>
        </w:rPr>
        <w:t>7</w:t>
      </w:r>
      <w:r w:rsidR="00F75AB4" w:rsidRPr="006B7A71">
        <w:rPr>
          <w:rFonts w:ascii="Times New Roman" w:hAnsi="Times New Roman"/>
          <w:b/>
          <w:bCs/>
          <w:sz w:val="24"/>
          <w:lang w:val="en-US"/>
        </w:rPr>
        <w:t>.</w:t>
      </w:r>
      <w:r w:rsidR="00370300" w:rsidRPr="006B7A71">
        <w:rPr>
          <w:rFonts w:ascii="Times New Roman" w:hAnsi="Times New Roman"/>
          <w:b/>
          <w:bCs/>
          <w:sz w:val="24"/>
          <w:lang w:val="en-US"/>
        </w:rPr>
        <w:t>2</w:t>
      </w:r>
      <w:r w:rsidR="00AE760B" w:rsidRPr="006B7A71">
        <w:rPr>
          <w:rFonts w:ascii="Times New Roman" w:hAnsi="Times New Roman"/>
          <w:b/>
          <w:bCs/>
          <w:sz w:val="24"/>
          <w:lang w:val="en-US"/>
        </w:rPr>
        <w:t>.</w:t>
      </w:r>
      <w:r w:rsidR="00370300" w:rsidRPr="006B7A71">
        <w:rPr>
          <w:rFonts w:ascii="Times New Roman" w:hAnsi="Times New Roman"/>
          <w:b/>
          <w:bCs/>
          <w:sz w:val="24"/>
          <w:lang w:val="en-US"/>
        </w:rPr>
        <w:t>5</w:t>
      </w:r>
    </w:p>
    <w:p w14:paraId="186753AF" w14:textId="4C4A2143" w:rsidR="00FA20F7" w:rsidRPr="006B7A71" w:rsidRDefault="0092027E" w:rsidP="00FA20F7">
      <w:pPr>
        <w:tabs>
          <w:tab w:val="left" w:pos="1985"/>
        </w:tabs>
        <w:rPr>
          <w:rFonts w:ascii="Times New Roman" w:hAnsi="Times New Roman"/>
          <w:b/>
          <w:bCs/>
          <w:sz w:val="24"/>
        </w:rPr>
      </w:pPr>
      <w:r w:rsidRPr="006B7A71">
        <w:rPr>
          <w:rFonts w:ascii="Times New Roman" w:hAnsi="Times New Roman"/>
          <w:b/>
          <w:bCs/>
          <w:sz w:val="24"/>
        </w:rPr>
        <w:t>Source:</w:t>
      </w:r>
      <w:r w:rsidRPr="006B7A71">
        <w:rPr>
          <w:rFonts w:ascii="Times New Roman" w:hAnsi="Times New Roman"/>
          <w:b/>
          <w:bCs/>
          <w:sz w:val="24"/>
        </w:rPr>
        <w:tab/>
        <w:t>InterDigital</w:t>
      </w:r>
      <w:r w:rsidR="00656FEB" w:rsidRPr="006B7A71">
        <w:rPr>
          <w:rFonts w:ascii="Times New Roman" w:hAnsi="Times New Roman"/>
          <w:b/>
          <w:bCs/>
          <w:sz w:val="24"/>
        </w:rPr>
        <w:t xml:space="preserve"> Inc.</w:t>
      </w:r>
    </w:p>
    <w:p w14:paraId="4F02292E" w14:textId="31FE5A72" w:rsidR="00FA20F7" w:rsidRPr="006B7A71" w:rsidRDefault="00FA20F7" w:rsidP="00FA20F7">
      <w:pPr>
        <w:ind w:left="1985" w:hanging="1985"/>
        <w:rPr>
          <w:rFonts w:ascii="Times New Roman" w:hAnsi="Times New Roman"/>
          <w:b/>
          <w:bCs/>
        </w:rPr>
      </w:pPr>
      <w:r w:rsidRPr="006B7A71">
        <w:rPr>
          <w:rFonts w:ascii="Times New Roman" w:hAnsi="Times New Roman"/>
          <w:b/>
          <w:bCs/>
          <w:sz w:val="24"/>
        </w:rPr>
        <w:t>Title:</w:t>
      </w:r>
      <w:r w:rsidRPr="006B7A71">
        <w:rPr>
          <w:rFonts w:ascii="Times New Roman" w:hAnsi="Times New Roman"/>
          <w:b/>
          <w:bCs/>
          <w:sz w:val="24"/>
        </w:rPr>
        <w:tab/>
      </w:r>
      <w:r w:rsidR="00A365D9" w:rsidRPr="006B7A71">
        <w:rPr>
          <w:rFonts w:ascii="Times New Roman" w:hAnsi="Times New Roman"/>
          <w:b/>
          <w:bCs/>
          <w:sz w:val="24"/>
        </w:rPr>
        <w:t xml:space="preserve">On explicit HARQ feedback </w:t>
      </w:r>
      <w:r w:rsidR="00282D65" w:rsidRPr="006B7A71">
        <w:rPr>
          <w:rFonts w:ascii="Times New Roman" w:hAnsi="Times New Roman"/>
          <w:b/>
          <w:bCs/>
          <w:sz w:val="24"/>
        </w:rPr>
        <w:t>in DL for URLLC</w:t>
      </w:r>
    </w:p>
    <w:p w14:paraId="20F2A3ED" w14:textId="48C0346C" w:rsidR="00FA20F7" w:rsidRPr="006B7A71" w:rsidRDefault="00A51E32" w:rsidP="00FA20F7">
      <w:pPr>
        <w:ind w:left="1985" w:hanging="1985"/>
        <w:rPr>
          <w:rFonts w:ascii="Times New Roman" w:hAnsi="Times New Roman"/>
          <w:b/>
          <w:bCs/>
          <w:sz w:val="24"/>
        </w:rPr>
      </w:pPr>
      <w:r w:rsidRPr="006B7A71">
        <w:rPr>
          <w:rFonts w:ascii="Times New Roman" w:hAnsi="Times New Roman"/>
          <w:b/>
          <w:bCs/>
          <w:sz w:val="24"/>
        </w:rPr>
        <w:t>Document for:</w:t>
      </w:r>
      <w:r w:rsidRPr="006B7A71">
        <w:rPr>
          <w:rFonts w:ascii="Times New Roman" w:hAnsi="Times New Roman"/>
          <w:b/>
          <w:bCs/>
          <w:sz w:val="24"/>
        </w:rPr>
        <w:tab/>
        <w:t>Discussion</w:t>
      </w:r>
      <w:r w:rsidR="00CD15BB" w:rsidRPr="006B7A71">
        <w:rPr>
          <w:rFonts w:ascii="Times New Roman" w:hAnsi="Times New Roman"/>
          <w:b/>
          <w:bCs/>
          <w:sz w:val="24"/>
        </w:rPr>
        <w:t xml:space="preserve"> and Decision</w:t>
      </w:r>
    </w:p>
    <w:p w14:paraId="45A92109" w14:textId="77777777" w:rsidR="00261A3A" w:rsidRPr="006B7A71" w:rsidRDefault="00A35469" w:rsidP="00C34D28">
      <w:pPr>
        <w:pStyle w:val="Heading1"/>
        <w:rPr>
          <w:rFonts w:ascii="Times New Roman" w:hAnsi="Times New Roman"/>
          <w:b/>
          <w:sz w:val="32"/>
          <w:szCs w:val="32"/>
        </w:rPr>
      </w:pPr>
      <w:r w:rsidRPr="006B7A71">
        <w:rPr>
          <w:rFonts w:ascii="Times New Roman" w:hAnsi="Times New Roman"/>
          <w:b/>
          <w:sz w:val="32"/>
          <w:szCs w:val="32"/>
        </w:rPr>
        <w:t>Introduction</w:t>
      </w:r>
    </w:p>
    <w:p w14:paraId="54D12140" w14:textId="6A9E8F04" w:rsidR="007046DF" w:rsidRPr="006B7A71" w:rsidRDefault="007046DF" w:rsidP="006B7A71">
      <w:pPr>
        <w:jc w:val="both"/>
        <w:rPr>
          <w:rFonts w:ascii="Times New Roman" w:hAnsi="Times New Roman"/>
        </w:rPr>
      </w:pPr>
      <w:r w:rsidRPr="006B7A71">
        <w:rPr>
          <w:rFonts w:ascii="Times New Roman" w:hAnsi="Times New Roman"/>
        </w:rPr>
        <w:t xml:space="preserve">In RAN#78 Meeting, the scope of NR for high reliability URLLC for the second drop of Rel-15 was discussed and several RAN1 topics were identified </w:t>
      </w:r>
      <w:r w:rsidR="007C7A5E" w:rsidRPr="006B7A71">
        <w:rPr>
          <w:rFonts w:ascii="Times New Roman" w:hAnsi="Times New Roman"/>
        </w:rPr>
        <w:fldChar w:fldCharType="begin"/>
      </w:r>
      <w:r w:rsidR="007C7A5E" w:rsidRPr="006B7A71">
        <w:rPr>
          <w:rFonts w:ascii="Times New Roman" w:hAnsi="Times New Roman"/>
        </w:rPr>
        <w:instrText xml:space="preserve"> REF _Ref455734493 \r \h  \* MERGEFORMAT </w:instrText>
      </w:r>
      <w:r w:rsidR="007C7A5E" w:rsidRPr="006B7A71">
        <w:rPr>
          <w:rFonts w:ascii="Times New Roman" w:hAnsi="Times New Roman"/>
        </w:rPr>
      </w:r>
      <w:r w:rsidR="007C7A5E" w:rsidRPr="006B7A71">
        <w:rPr>
          <w:rFonts w:ascii="Times New Roman" w:hAnsi="Times New Roman"/>
        </w:rPr>
        <w:fldChar w:fldCharType="separate"/>
      </w:r>
      <w:r w:rsidR="007C7A5E">
        <w:rPr>
          <w:rFonts w:ascii="Times New Roman" w:hAnsi="Times New Roman"/>
        </w:rPr>
        <w:t>[1]</w:t>
      </w:r>
      <w:r w:rsidR="007C7A5E" w:rsidRPr="006B7A71">
        <w:rPr>
          <w:rFonts w:ascii="Times New Roman" w:hAnsi="Times New Roman"/>
        </w:rPr>
        <w:fldChar w:fldCharType="end"/>
      </w:r>
      <w:r w:rsidRPr="006B7A71">
        <w:rPr>
          <w:rFonts w:ascii="Times New Roman" w:hAnsi="Times New Roman"/>
        </w:rPr>
        <w:t>:</w:t>
      </w:r>
    </w:p>
    <w:p w14:paraId="75F568C4" w14:textId="77777777" w:rsidR="007046DF" w:rsidRPr="006B7A71" w:rsidRDefault="007046DF" w:rsidP="007046DF">
      <w:pPr>
        <w:pStyle w:val="ListParagraph"/>
        <w:numPr>
          <w:ilvl w:val="0"/>
          <w:numId w:val="26"/>
        </w:numPr>
        <w:rPr>
          <w:rFonts w:ascii="Times New Roman" w:hAnsi="Times New Roman"/>
          <w:i/>
        </w:rPr>
      </w:pPr>
      <w:r w:rsidRPr="006B7A71">
        <w:rPr>
          <w:rFonts w:ascii="Times New Roman" w:hAnsi="Times New Roman"/>
          <w:i/>
        </w:rPr>
        <w:t>PUSCH UCI dropping rules considering URLLC data in PUSCH</w:t>
      </w:r>
    </w:p>
    <w:p w14:paraId="62C12335" w14:textId="77777777" w:rsidR="007046DF" w:rsidRPr="006B7A71" w:rsidRDefault="007046DF" w:rsidP="007046DF">
      <w:pPr>
        <w:pStyle w:val="ListParagraph"/>
        <w:numPr>
          <w:ilvl w:val="0"/>
          <w:numId w:val="26"/>
        </w:numPr>
        <w:rPr>
          <w:rFonts w:ascii="Times New Roman" w:hAnsi="Times New Roman"/>
          <w:i/>
        </w:rPr>
      </w:pPr>
      <w:r w:rsidRPr="006B7A71">
        <w:rPr>
          <w:rFonts w:ascii="Times New Roman" w:hAnsi="Times New Roman"/>
          <w:i/>
        </w:rPr>
        <w:t xml:space="preserve">For configured UL grant and repetition, the UE may repeat always for K repetitions </w:t>
      </w:r>
    </w:p>
    <w:p w14:paraId="267099C6" w14:textId="77777777" w:rsidR="007046DF" w:rsidRPr="006B7A71" w:rsidRDefault="007046DF" w:rsidP="007046DF">
      <w:pPr>
        <w:pStyle w:val="ListParagraph"/>
        <w:numPr>
          <w:ilvl w:val="0"/>
          <w:numId w:val="26"/>
        </w:numPr>
        <w:rPr>
          <w:rFonts w:ascii="Times New Roman" w:hAnsi="Times New Roman"/>
          <w:i/>
        </w:rPr>
      </w:pPr>
      <w:r w:rsidRPr="006B7A71">
        <w:rPr>
          <w:rFonts w:ascii="Times New Roman" w:hAnsi="Times New Roman"/>
          <w:i/>
        </w:rPr>
        <w:t xml:space="preserve">Aperiodic CSI on short PUCCH </w:t>
      </w:r>
    </w:p>
    <w:p w14:paraId="48C7FB86" w14:textId="77777777" w:rsidR="007046DF" w:rsidRPr="006B7A71" w:rsidRDefault="007046DF" w:rsidP="007046DF">
      <w:pPr>
        <w:pStyle w:val="ListParagraph"/>
        <w:numPr>
          <w:ilvl w:val="0"/>
          <w:numId w:val="26"/>
        </w:numPr>
        <w:rPr>
          <w:rFonts w:ascii="Times New Roman" w:hAnsi="Times New Roman"/>
          <w:i/>
        </w:rPr>
      </w:pPr>
      <w:r w:rsidRPr="006B7A71">
        <w:rPr>
          <w:rFonts w:ascii="Times New Roman" w:hAnsi="Times New Roman"/>
          <w:i/>
        </w:rPr>
        <w:t>Channel coding for control and data targeting high reliability</w:t>
      </w:r>
    </w:p>
    <w:p w14:paraId="3B091F2B" w14:textId="77777777" w:rsidR="007046DF" w:rsidRPr="006B7A71" w:rsidRDefault="007046DF" w:rsidP="007046DF">
      <w:pPr>
        <w:pStyle w:val="ListParagraph"/>
        <w:numPr>
          <w:ilvl w:val="0"/>
          <w:numId w:val="26"/>
        </w:numPr>
        <w:rPr>
          <w:rFonts w:ascii="Times New Roman" w:hAnsi="Times New Roman"/>
          <w:i/>
        </w:rPr>
      </w:pPr>
      <w:r w:rsidRPr="006B7A71">
        <w:rPr>
          <w:rFonts w:ascii="Times New Roman" w:hAnsi="Times New Roman"/>
          <w:i/>
        </w:rPr>
        <w:t>Explicit HARQ-ACK feedback for configured UL grant</w:t>
      </w:r>
    </w:p>
    <w:p w14:paraId="67FD8624" w14:textId="77777777" w:rsidR="007046DF" w:rsidRPr="006B7A71" w:rsidRDefault="007046DF" w:rsidP="007046DF">
      <w:pPr>
        <w:pStyle w:val="ListParagraph"/>
        <w:numPr>
          <w:ilvl w:val="0"/>
          <w:numId w:val="26"/>
        </w:numPr>
        <w:rPr>
          <w:rFonts w:ascii="Times New Roman" w:hAnsi="Times New Roman"/>
          <w:i/>
        </w:rPr>
      </w:pPr>
      <w:r w:rsidRPr="006B7A71">
        <w:rPr>
          <w:rFonts w:ascii="Times New Roman" w:hAnsi="Times New Roman"/>
          <w:i/>
        </w:rPr>
        <w:t>Beta offset(s) for UCI handling targeting very low code rate on data on PUSCH</w:t>
      </w:r>
    </w:p>
    <w:p w14:paraId="041004E6" w14:textId="77777777" w:rsidR="007046DF" w:rsidRPr="006B7A71" w:rsidRDefault="007046DF" w:rsidP="007046DF">
      <w:pPr>
        <w:pStyle w:val="ListParagraph"/>
        <w:numPr>
          <w:ilvl w:val="0"/>
          <w:numId w:val="26"/>
        </w:numPr>
        <w:rPr>
          <w:rFonts w:ascii="Times New Roman" w:hAnsi="Times New Roman"/>
          <w:i/>
        </w:rPr>
      </w:pPr>
      <w:r w:rsidRPr="006B7A71">
        <w:rPr>
          <w:rFonts w:ascii="Times New Roman" w:hAnsi="Times New Roman"/>
          <w:i/>
        </w:rPr>
        <w:t>Robust URLLC UCI (CQI) mapping in PUSCH</w:t>
      </w:r>
    </w:p>
    <w:p w14:paraId="70D4358A" w14:textId="728C7FA0" w:rsidR="007046DF" w:rsidRPr="006B7A71" w:rsidRDefault="007046DF" w:rsidP="00775786">
      <w:pPr>
        <w:pStyle w:val="ListParagraph"/>
        <w:numPr>
          <w:ilvl w:val="0"/>
          <w:numId w:val="26"/>
        </w:numPr>
        <w:rPr>
          <w:rFonts w:ascii="Times New Roman" w:hAnsi="Times New Roman"/>
          <w:i/>
        </w:rPr>
      </w:pPr>
      <w:r w:rsidRPr="006B7A71">
        <w:rPr>
          <w:rFonts w:ascii="Times New Roman" w:hAnsi="Times New Roman"/>
          <w:i/>
          <w:lang w:val="en-GB"/>
        </w:rPr>
        <w:t>PUCCH/PUSCH increase the accumulated TPC power control step size</w:t>
      </w:r>
    </w:p>
    <w:p w14:paraId="10831EA8" w14:textId="28C08F5C" w:rsidR="00775786" w:rsidRPr="006B7A71" w:rsidRDefault="00775786" w:rsidP="00B011A0">
      <w:pPr>
        <w:spacing w:before="240"/>
        <w:jc w:val="both"/>
        <w:rPr>
          <w:rFonts w:ascii="Times New Roman" w:hAnsi="Times New Roman"/>
        </w:rPr>
      </w:pPr>
      <w:r w:rsidRPr="006B7A71">
        <w:rPr>
          <w:rFonts w:ascii="Times New Roman" w:hAnsi="Times New Roman"/>
        </w:rPr>
        <w:t>In RAN1#90 Meeting</w:t>
      </w:r>
      <w:r w:rsidR="007C7A5E">
        <w:rPr>
          <w:rFonts w:ascii="Times New Roman" w:hAnsi="Times New Roman"/>
        </w:rPr>
        <w:t xml:space="preserve"> </w:t>
      </w:r>
      <w:r w:rsidR="007C7A5E">
        <w:rPr>
          <w:rFonts w:ascii="Times New Roman" w:hAnsi="Times New Roman"/>
        </w:rPr>
        <w:fldChar w:fldCharType="begin"/>
      </w:r>
      <w:r w:rsidR="007C7A5E">
        <w:rPr>
          <w:rFonts w:ascii="Times New Roman" w:hAnsi="Times New Roman"/>
        </w:rPr>
        <w:instrText xml:space="preserve"> REF _Ref506540342 \r \h </w:instrText>
      </w:r>
      <w:r w:rsidR="007C7A5E">
        <w:rPr>
          <w:rFonts w:ascii="Times New Roman" w:hAnsi="Times New Roman"/>
        </w:rPr>
      </w:r>
      <w:r w:rsidR="007C7A5E">
        <w:rPr>
          <w:rFonts w:ascii="Times New Roman" w:hAnsi="Times New Roman"/>
        </w:rPr>
        <w:fldChar w:fldCharType="separate"/>
      </w:r>
      <w:r w:rsidR="007C7A5E">
        <w:rPr>
          <w:rFonts w:ascii="Times New Roman" w:hAnsi="Times New Roman"/>
        </w:rPr>
        <w:t>[2]</w:t>
      </w:r>
      <w:r w:rsidR="007C7A5E">
        <w:rPr>
          <w:rFonts w:ascii="Times New Roman" w:hAnsi="Times New Roman"/>
        </w:rPr>
        <w:fldChar w:fldCharType="end"/>
      </w:r>
      <w:r w:rsidRPr="006B7A71">
        <w:rPr>
          <w:rFonts w:ascii="Times New Roman" w:hAnsi="Times New Roman"/>
        </w:rPr>
        <w:t>, the following agreements were reached related to the HARQ feedback of UL transmission without grant:</w:t>
      </w:r>
    </w:p>
    <w:p w14:paraId="113BDE6A" w14:textId="77777777" w:rsidR="00775786" w:rsidRPr="006B7A71" w:rsidRDefault="00775786" w:rsidP="00775786">
      <w:pPr>
        <w:rPr>
          <w:rFonts w:ascii="Times New Roman" w:eastAsia="MS Mincho" w:hAnsi="Times New Roman"/>
          <w:b/>
          <w:iCs/>
          <w:u w:val="single"/>
          <w:lang w:eastAsia="ja-JP"/>
        </w:rPr>
      </w:pPr>
      <w:r w:rsidRPr="006B7A71">
        <w:rPr>
          <w:rFonts w:ascii="Times New Roman" w:eastAsia="MS Mincho" w:hAnsi="Times New Roman"/>
          <w:b/>
          <w:iCs/>
          <w:highlight w:val="green"/>
          <w:u w:val="single"/>
          <w:lang w:eastAsia="ja-JP"/>
        </w:rPr>
        <w:t>Agreements:</w:t>
      </w:r>
    </w:p>
    <w:p w14:paraId="40D031A5" w14:textId="77777777" w:rsidR="00775786" w:rsidRPr="006B7A71" w:rsidRDefault="00775786" w:rsidP="00775786">
      <w:pPr>
        <w:pStyle w:val="ListParagraph"/>
        <w:numPr>
          <w:ilvl w:val="0"/>
          <w:numId w:val="24"/>
        </w:numPr>
        <w:jc w:val="both"/>
        <w:rPr>
          <w:rFonts w:ascii="Times New Roman" w:eastAsia="MS Mincho" w:hAnsi="Times New Roman"/>
          <w:i/>
          <w:szCs w:val="20"/>
        </w:rPr>
      </w:pPr>
      <w:r w:rsidRPr="006B7A71">
        <w:rPr>
          <w:rFonts w:ascii="Times New Roman" w:eastAsia="MS Mincho" w:hAnsi="Times New Roman"/>
          <w:i/>
          <w:szCs w:val="20"/>
        </w:rPr>
        <w:t>If HARQ feedback is supported, to indicate HARQ feedback of UL transmission without grant, following options</w:t>
      </w:r>
      <w:r w:rsidRPr="006B7A71">
        <w:rPr>
          <w:rFonts w:ascii="Times New Roman" w:eastAsia="MS Mincho" w:hAnsi="Times New Roman"/>
          <w:i/>
          <w:szCs w:val="20"/>
          <w:lang w:eastAsia="zh-CN"/>
        </w:rPr>
        <w:t xml:space="preserve"> and related UE behavior </w:t>
      </w:r>
      <w:r w:rsidRPr="006B7A71">
        <w:rPr>
          <w:rFonts w:ascii="Times New Roman" w:eastAsia="MS Mincho" w:hAnsi="Times New Roman"/>
          <w:i/>
          <w:szCs w:val="20"/>
        </w:rPr>
        <w:t>should be further studied.</w:t>
      </w:r>
    </w:p>
    <w:p w14:paraId="0E0D5612" w14:textId="77777777" w:rsidR="00775786" w:rsidRPr="006B7A71" w:rsidRDefault="00775786" w:rsidP="00775786">
      <w:pPr>
        <w:pStyle w:val="ListParagraph"/>
        <w:numPr>
          <w:ilvl w:val="1"/>
          <w:numId w:val="24"/>
        </w:numPr>
        <w:jc w:val="both"/>
        <w:rPr>
          <w:rFonts w:ascii="Times New Roman" w:eastAsia="MS Mincho" w:hAnsi="Times New Roman"/>
          <w:i/>
          <w:szCs w:val="20"/>
        </w:rPr>
      </w:pPr>
      <w:r w:rsidRPr="006B7A71">
        <w:rPr>
          <w:rFonts w:ascii="Times New Roman" w:eastAsia="MS Mincho" w:hAnsi="Times New Roman"/>
          <w:i/>
          <w:szCs w:val="20"/>
        </w:rPr>
        <w:t>Option 1: Based on UL grant to indicate “ACK”</w:t>
      </w:r>
    </w:p>
    <w:p w14:paraId="30AB9CD3" w14:textId="77777777" w:rsidR="00775786" w:rsidRPr="006B7A71" w:rsidRDefault="00775786" w:rsidP="00775786">
      <w:pPr>
        <w:pStyle w:val="ListParagraph"/>
        <w:numPr>
          <w:ilvl w:val="1"/>
          <w:numId w:val="24"/>
        </w:numPr>
        <w:jc w:val="both"/>
        <w:rPr>
          <w:rFonts w:ascii="Times New Roman" w:eastAsia="MS Mincho" w:hAnsi="Times New Roman"/>
          <w:i/>
          <w:szCs w:val="20"/>
        </w:rPr>
      </w:pPr>
      <w:r w:rsidRPr="006B7A71">
        <w:rPr>
          <w:rFonts w:ascii="Times New Roman" w:eastAsia="MS Mincho" w:hAnsi="Times New Roman"/>
          <w:i/>
          <w:szCs w:val="20"/>
        </w:rPr>
        <w:t>Option 2: Group-common DCI</w:t>
      </w:r>
    </w:p>
    <w:p w14:paraId="42AC0B8A" w14:textId="77777777" w:rsidR="00775786" w:rsidRPr="006B7A71" w:rsidRDefault="00775786" w:rsidP="00775786">
      <w:pPr>
        <w:pStyle w:val="ListParagraph"/>
        <w:numPr>
          <w:ilvl w:val="2"/>
          <w:numId w:val="24"/>
        </w:numPr>
        <w:jc w:val="both"/>
        <w:rPr>
          <w:rFonts w:ascii="Times New Roman" w:eastAsia="MS Mincho" w:hAnsi="Times New Roman"/>
          <w:i/>
          <w:szCs w:val="20"/>
        </w:rPr>
      </w:pPr>
      <w:r w:rsidRPr="006B7A71">
        <w:rPr>
          <w:rFonts w:ascii="Times New Roman" w:eastAsia="MS Mincho" w:hAnsi="Times New Roman"/>
          <w:i/>
          <w:szCs w:val="20"/>
        </w:rPr>
        <w:t xml:space="preserve">2-1: Only ACK </w:t>
      </w:r>
    </w:p>
    <w:p w14:paraId="5D439282" w14:textId="77777777" w:rsidR="00775786" w:rsidRPr="006B7A71" w:rsidRDefault="00775786" w:rsidP="00775786">
      <w:pPr>
        <w:pStyle w:val="ListParagraph"/>
        <w:numPr>
          <w:ilvl w:val="2"/>
          <w:numId w:val="24"/>
        </w:numPr>
        <w:jc w:val="both"/>
        <w:rPr>
          <w:rFonts w:ascii="Times New Roman" w:eastAsia="MS Mincho" w:hAnsi="Times New Roman"/>
          <w:i/>
          <w:szCs w:val="20"/>
        </w:rPr>
      </w:pPr>
      <w:r w:rsidRPr="006B7A71">
        <w:rPr>
          <w:rFonts w:ascii="Times New Roman" w:eastAsia="MS Mincho" w:hAnsi="Times New Roman"/>
          <w:i/>
          <w:szCs w:val="20"/>
        </w:rPr>
        <w:t>2-2: ACK and NACK</w:t>
      </w:r>
    </w:p>
    <w:p w14:paraId="04587C37" w14:textId="77777777" w:rsidR="00775786" w:rsidRPr="006B7A71" w:rsidRDefault="00775786" w:rsidP="00775786">
      <w:pPr>
        <w:pStyle w:val="ListParagraph"/>
        <w:numPr>
          <w:ilvl w:val="1"/>
          <w:numId w:val="24"/>
        </w:numPr>
        <w:jc w:val="both"/>
        <w:rPr>
          <w:rFonts w:ascii="Times New Roman" w:eastAsia="MS Mincho" w:hAnsi="Times New Roman"/>
          <w:i/>
          <w:szCs w:val="20"/>
        </w:rPr>
      </w:pPr>
      <w:r w:rsidRPr="006B7A71">
        <w:rPr>
          <w:rFonts w:ascii="Times New Roman" w:eastAsia="MS Mincho" w:hAnsi="Times New Roman"/>
          <w:i/>
          <w:szCs w:val="20"/>
        </w:rPr>
        <w:t>Option 3: Define a Timer, UE assumes following, when the Timer expires</w:t>
      </w:r>
    </w:p>
    <w:p w14:paraId="51A20E8A" w14:textId="77777777" w:rsidR="00775786" w:rsidRPr="006B7A71" w:rsidRDefault="00775786" w:rsidP="00775786">
      <w:pPr>
        <w:pStyle w:val="ListParagraph"/>
        <w:numPr>
          <w:ilvl w:val="2"/>
          <w:numId w:val="24"/>
        </w:numPr>
        <w:jc w:val="both"/>
        <w:rPr>
          <w:rFonts w:ascii="Times New Roman" w:eastAsia="MS Mincho" w:hAnsi="Times New Roman"/>
          <w:i/>
          <w:szCs w:val="20"/>
        </w:rPr>
      </w:pPr>
      <w:r w:rsidRPr="006B7A71">
        <w:rPr>
          <w:rFonts w:ascii="Times New Roman" w:eastAsia="MS Mincho" w:hAnsi="Times New Roman"/>
          <w:i/>
          <w:szCs w:val="20"/>
        </w:rPr>
        <w:t>3-1: ACK if an NACK is not received after the K repetitions</w:t>
      </w:r>
    </w:p>
    <w:p w14:paraId="5114A5B0" w14:textId="77777777" w:rsidR="00775786" w:rsidRPr="006B7A71" w:rsidRDefault="00775786" w:rsidP="00775786">
      <w:pPr>
        <w:pStyle w:val="ListParagraph"/>
        <w:numPr>
          <w:ilvl w:val="2"/>
          <w:numId w:val="24"/>
        </w:numPr>
        <w:jc w:val="both"/>
        <w:rPr>
          <w:rFonts w:ascii="Times New Roman" w:eastAsia="MS Mincho" w:hAnsi="Times New Roman"/>
          <w:i/>
          <w:szCs w:val="20"/>
        </w:rPr>
      </w:pPr>
      <w:r w:rsidRPr="006B7A71">
        <w:rPr>
          <w:rFonts w:ascii="Times New Roman" w:eastAsia="MS Mincho" w:hAnsi="Times New Roman"/>
          <w:i/>
          <w:szCs w:val="20"/>
        </w:rPr>
        <w:t xml:space="preserve">3-2: NACK if an ACK is not received </w:t>
      </w:r>
    </w:p>
    <w:p w14:paraId="20253DD0" w14:textId="77777777" w:rsidR="00775786" w:rsidRPr="006B7A71" w:rsidRDefault="00775786" w:rsidP="00775786">
      <w:pPr>
        <w:pStyle w:val="ListParagraph"/>
        <w:numPr>
          <w:ilvl w:val="0"/>
          <w:numId w:val="24"/>
        </w:numPr>
        <w:jc w:val="both"/>
        <w:rPr>
          <w:rFonts w:ascii="Times New Roman" w:eastAsia="MS Mincho" w:hAnsi="Times New Roman"/>
          <w:i/>
          <w:szCs w:val="20"/>
        </w:rPr>
      </w:pPr>
      <w:r w:rsidRPr="006B7A71">
        <w:rPr>
          <w:rFonts w:ascii="Times New Roman" w:eastAsia="MS Mincho" w:hAnsi="Times New Roman"/>
          <w:i/>
          <w:szCs w:val="20"/>
          <w:lang w:eastAsia="zh-CN"/>
        </w:rPr>
        <w:t xml:space="preserve">FFS: Option 1, Option 2 and Option 3-2 can be used during and after the K repetition </w:t>
      </w:r>
    </w:p>
    <w:p w14:paraId="4E3548E5" w14:textId="511F3380" w:rsidR="00EF5E78" w:rsidRPr="006B7A71" w:rsidRDefault="00775786" w:rsidP="00EF5E78">
      <w:pPr>
        <w:pStyle w:val="ListParagraph"/>
        <w:numPr>
          <w:ilvl w:val="0"/>
          <w:numId w:val="24"/>
        </w:numPr>
        <w:jc w:val="both"/>
        <w:rPr>
          <w:rFonts w:ascii="Times New Roman" w:eastAsia="MS Mincho" w:hAnsi="Times New Roman"/>
          <w:i/>
          <w:szCs w:val="20"/>
        </w:rPr>
      </w:pPr>
      <w:r w:rsidRPr="006B7A71">
        <w:rPr>
          <w:rFonts w:ascii="Times New Roman" w:eastAsia="MS Mincho" w:hAnsi="Times New Roman"/>
          <w:i/>
          <w:szCs w:val="20"/>
          <w:lang w:eastAsia="zh-CN"/>
        </w:rPr>
        <w:t>Note: UL grant for the same TB initially transmitted without grant can indicate “NACK”</w:t>
      </w:r>
    </w:p>
    <w:p w14:paraId="45DE402F" w14:textId="3A57972C" w:rsidR="00EF5E78" w:rsidRPr="006B7A71" w:rsidRDefault="00EF5E78" w:rsidP="00B011A0">
      <w:pPr>
        <w:spacing w:before="240"/>
        <w:jc w:val="both"/>
        <w:rPr>
          <w:rFonts w:ascii="Times New Roman" w:hAnsi="Times New Roman"/>
        </w:rPr>
      </w:pPr>
      <w:r w:rsidRPr="006B7A71">
        <w:rPr>
          <w:rFonts w:ascii="Times New Roman" w:hAnsi="Times New Roman"/>
        </w:rPr>
        <w:t>In this contribution, we provide our views on the need to support “</w:t>
      </w:r>
      <w:r w:rsidRPr="006B7A71">
        <w:rPr>
          <w:rFonts w:ascii="Times New Roman" w:hAnsi="Times New Roman"/>
          <w:i/>
        </w:rPr>
        <w:t>Explicit HARQ-ACK feedback for configured UL grant</w:t>
      </w:r>
      <w:r w:rsidRPr="006B7A71">
        <w:rPr>
          <w:rFonts w:ascii="Times New Roman" w:hAnsi="Times New Roman"/>
        </w:rPr>
        <w:t>” for URLLC</w:t>
      </w:r>
      <w:r w:rsidR="00D9744F" w:rsidRPr="006B7A71">
        <w:rPr>
          <w:rFonts w:ascii="Times New Roman" w:hAnsi="Times New Roman"/>
        </w:rPr>
        <w:t xml:space="preserve"> use case</w:t>
      </w:r>
      <w:r w:rsidRPr="006B7A71">
        <w:rPr>
          <w:rFonts w:ascii="Times New Roman" w:hAnsi="Times New Roman"/>
        </w:rPr>
        <w:t>.</w:t>
      </w:r>
      <w:r w:rsidR="007046DF" w:rsidRPr="006B7A71">
        <w:rPr>
          <w:rFonts w:ascii="Times New Roman" w:hAnsi="Times New Roman"/>
        </w:rPr>
        <w:t xml:space="preserve"> It is worth noting that this aspect of the UL transmission without grant was also discussed in RAN #78 meeting but no consensus was achieved</w:t>
      </w:r>
      <w:r w:rsidR="00B862FB" w:rsidRPr="006B7A71">
        <w:rPr>
          <w:rFonts w:ascii="Times New Roman" w:hAnsi="Times New Roman"/>
        </w:rPr>
        <w:t>.</w:t>
      </w:r>
    </w:p>
    <w:p w14:paraId="75783ADB" w14:textId="37AB630B" w:rsidR="006C76BC" w:rsidRPr="006B7A71" w:rsidRDefault="00DB3C12" w:rsidP="006C76BC">
      <w:pPr>
        <w:pStyle w:val="Heading1"/>
        <w:pBdr>
          <w:top w:val="single" w:sz="12" w:space="5" w:color="auto"/>
        </w:pBdr>
        <w:spacing w:after="120" w:line="360" w:lineRule="auto"/>
        <w:rPr>
          <w:rFonts w:ascii="Times New Roman" w:hAnsi="Times New Roman"/>
          <w:b/>
          <w:sz w:val="32"/>
          <w:szCs w:val="32"/>
          <w:lang w:val="en-US"/>
        </w:rPr>
      </w:pPr>
      <w:r w:rsidRPr="006B7A71">
        <w:rPr>
          <w:rFonts w:ascii="Times New Roman" w:hAnsi="Times New Roman"/>
          <w:b/>
          <w:sz w:val="32"/>
          <w:szCs w:val="32"/>
        </w:rPr>
        <w:t>Discussion</w:t>
      </w:r>
      <w:r w:rsidR="006C76BC" w:rsidRPr="006B7A71">
        <w:rPr>
          <w:rFonts w:ascii="Times New Roman" w:hAnsi="Times New Roman"/>
          <w:b/>
          <w:sz w:val="32"/>
          <w:szCs w:val="32"/>
        </w:rPr>
        <w:t xml:space="preserve"> </w:t>
      </w:r>
    </w:p>
    <w:p w14:paraId="229CF30C" w14:textId="11A8F625" w:rsidR="00DA3EA5" w:rsidRPr="006B7A71" w:rsidRDefault="008309CF" w:rsidP="006B7A71">
      <w:pPr>
        <w:jc w:val="both"/>
        <w:rPr>
          <w:rFonts w:ascii="Times New Roman" w:hAnsi="Times New Roman"/>
          <w:lang w:eastAsia="sv-SE"/>
        </w:rPr>
      </w:pPr>
      <w:r w:rsidRPr="006B7A71">
        <w:rPr>
          <w:rFonts w:ascii="Times New Roman" w:hAnsi="Times New Roman"/>
          <w:lang w:eastAsia="sv-SE"/>
        </w:rPr>
        <w:t>The main advantage of</w:t>
      </w:r>
      <w:r w:rsidR="006C76BC" w:rsidRPr="006B7A71">
        <w:rPr>
          <w:rFonts w:ascii="Times New Roman" w:hAnsi="Times New Roman"/>
          <w:lang w:eastAsia="sv-SE"/>
        </w:rPr>
        <w:t xml:space="preserve"> the HARQ feedback for UL transmis</w:t>
      </w:r>
      <w:r w:rsidRPr="006B7A71">
        <w:rPr>
          <w:rFonts w:ascii="Times New Roman" w:hAnsi="Times New Roman"/>
          <w:lang w:eastAsia="sv-SE"/>
        </w:rPr>
        <w:t xml:space="preserve">sion without grant is </w:t>
      </w:r>
      <w:r w:rsidR="006C76BC" w:rsidRPr="006B7A71">
        <w:rPr>
          <w:rFonts w:ascii="Times New Roman" w:hAnsi="Times New Roman"/>
          <w:lang w:eastAsia="sv-SE"/>
        </w:rPr>
        <w:t xml:space="preserve">to avoid any unnecessary repetition which could potentially contribute to the high intra-cell </w:t>
      </w:r>
      <w:r w:rsidR="007046DF" w:rsidRPr="006B7A71">
        <w:rPr>
          <w:rFonts w:ascii="Times New Roman" w:hAnsi="Times New Roman"/>
          <w:lang w:eastAsia="sv-SE"/>
        </w:rPr>
        <w:t xml:space="preserve">and inter-cell </w:t>
      </w:r>
      <w:r w:rsidR="006C76BC" w:rsidRPr="006B7A71">
        <w:rPr>
          <w:rFonts w:ascii="Times New Roman" w:hAnsi="Times New Roman"/>
          <w:lang w:eastAsia="sv-SE"/>
        </w:rPr>
        <w:t xml:space="preserve">interference in the system. </w:t>
      </w:r>
      <w:r w:rsidR="007046DF" w:rsidRPr="006B7A71">
        <w:rPr>
          <w:rFonts w:ascii="Times New Roman" w:hAnsi="Times New Roman"/>
          <w:lang w:eastAsia="sv-SE"/>
        </w:rPr>
        <w:t xml:space="preserve">This is critical for URLLC applications which need to </w:t>
      </w:r>
      <w:r w:rsidR="00B862FB" w:rsidRPr="006B7A71">
        <w:rPr>
          <w:rFonts w:ascii="Times New Roman" w:hAnsi="Times New Roman"/>
          <w:lang w:eastAsia="sv-SE"/>
        </w:rPr>
        <w:t>achieve</w:t>
      </w:r>
      <w:r w:rsidR="007046DF" w:rsidRPr="006B7A71">
        <w:rPr>
          <w:rFonts w:ascii="Times New Roman" w:hAnsi="Times New Roman"/>
          <w:lang w:eastAsia="sv-SE"/>
        </w:rPr>
        <w:t xml:space="preserve"> </w:t>
      </w:r>
      <w:r w:rsidR="00B862FB" w:rsidRPr="006B7A71">
        <w:rPr>
          <w:rFonts w:ascii="Times New Roman" w:hAnsi="Times New Roman"/>
          <w:lang w:eastAsia="sv-SE"/>
        </w:rPr>
        <w:t>the stringent</w:t>
      </w:r>
      <w:r w:rsidR="007046DF" w:rsidRPr="006B7A71">
        <w:rPr>
          <w:rFonts w:ascii="Times New Roman" w:hAnsi="Times New Roman"/>
          <w:lang w:eastAsia="sv-SE"/>
        </w:rPr>
        <w:t xml:space="preserve"> reliability requirements in both noise-limited and interference-limited environments. </w:t>
      </w:r>
    </w:p>
    <w:p w14:paraId="2076D993" w14:textId="182A1CBB" w:rsidR="006C76BC" w:rsidRPr="006B7A71" w:rsidRDefault="006C76BC" w:rsidP="006B7A71">
      <w:pPr>
        <w:jc w:val="both"/>
        <w:rPr>
          <w:rFonts w:ascii="Times New Roman" w:hAnsi="Times New Roman"/>
          <w:lang w:eastAsia="sv-SE"/>
        </w:rPr>
      </w:pPr>
      <w:r w:rsidRPr="006B7A71">
        <w:rPr>
          <w:rFonts w:ascii="Times New Roman" w:hAnsi="Times New Roman"/>
          <w:lang w:eastAsia="sv-SE"/>
        </w:rPr>
        <w:t>Per agreements from RAN1#90 Meeting [1], three options are identified for further study for indication of the HARQ feedback of UL transmission without grant.</w:t>
      </w:r>
    </w:p>
    <w:p w14:paraId="0A85932E" w14:textId="5A8515F9" w:rsidR="006C76BC" w:rsidRPr="006B7A71" w:rsidRDefault="006C76BC" w:rsidP="006C76BC">
      <w:pPr>
        <w:pStyle w:val="ListParagraph"/>
        <w:numPr>
          <w:ilvl w:val="0"/>
          <w:numId w:val="25"/>
        </w:numPr>
        <w:jc w:val="both"/>
        <w:rPr>
          <w:rFonts w:ascii="Times New Roman" w:hAnsi="Times New Roman"/>
          <w:i/>
          <w:lang w:eastAsia="sv-SE"/>
        </w:rPr>
      </w:pPr>
      <w:r w:rsidRPr="006B7A71">
        <w:rPr>
          <w:rFonts w:ascii="Times New Roman" w:hAnsi="Times New Roman"/>
          <w:lang w:eastAsia="sv-SE"/>
        </w:rPr>
        <w:lastRenderedPageBreak/>
        <w:t xml:space="preserve">Option 1 which relies on the UL grant for the ACK feedback is </w:t>
      </w:r>
      <w:proofErr w:type="gramStart"/>
      <w:r w:rsidR="0000250B" w:rsidRPr="006B7A71">
        <w:rPr>
          <w:rFonts w:ascii="Times New Roman" w:hAnsi="Times New Roman"/>
          <w:lang w:eastAsia="sv-SE"/>
        </w:rPr>
        <w:t>similar to</w:t>
      </w:r>
      <w:proofErr w:type="gramEnd"/>
      <w:r w:rsidRPr="006B7A71">
        <w:rPr>
          <w:rFonts w:ascii="Times New Roman" w:hAnsi="Times New Roman"/>
          <w:lang w:eastAsia="sv-SE"/>
        </w:rPr>
        <w:t xml:space="preserve"> the adaptive HARQ </w:t>
      </w:r>
      <w:r w:rsidR="0000250B" w:rsidRPr="006B7A71">
        <w:rPr>
          <w:rFonts w:ascii="Times New Roman" w:hAnsi="Times New Roman"/>
          <w:lang w:eastAsia="sv-SE"/>
        </w:rPr>
        <w:t xml:space="preserve">mechanism </w:t>
      </w:r>
      <w:r w:rsidRPr="006B7A71">
        <w:rPr>
          <w:rFonts w:ascii="Times New Roman" w:hAnsi="Times New Roman"/>
          <w:lang w:eastAsia="sv-SE"/>
        </w:rPr>
        <w:t xml:space="preserve">defined in LTE wherein the UE discards the PHICH information and performs adaptive retransmission if it detects PDCCH with NDI not-toggled (or transmitting a new packet if the NDI is toggled). The only disadvantage of this scheme is its high overhead on the CORESETs. However, in systems </w:t>
      </w:r>
      <w:r w:rsidR="004A5207" w:rsidRPr="006B7A71">
        <w:rPr>
          <w:rFonts w:ascii="Times New Roman" w:hAnsi="Times New Roman"/>
          <w:lang w:eastAsia="sv-SE"/>
        </w:rPr>
        <w:t xml:space="preserve">in which </w:t>
      </w:r>
      <w:r w:rsidRPr="006B7A71">
        <w:rPr>
          <w:rFonts w:ascii="Times New Roman" w:hAnsi="Times New Roman"/>
          <w:lang w:eastAsia="sv-SE"/>
        </w:rPr>
        <w:t xml:space="preserve">a moderate number of users are served in each slot, this approach could be a very powerful tool given that the gNB also has the flexibility to change </w:t>
      </w:r>
      <w:r w:rsidR="00C66DCB" w:rsidRPr="006B7A71">
        <w:rPr>
          <w:rFonts w:ascii="Times New Roman" w:hAnsi="Times New Roman"/>
          <w:lang w:eastAsia="sv-SE"/>
        </w:rPr>
        <w:t xml:space="preserve">the </w:t>
      </w:r>
      <w:r w:rsidRPr="006B7A71">
        <w:rPr>
          <w:rFonts w:ascii="Times New Roman" w:hAnsi="Times New Roman"/>
          <w:lang w:eastAsia="sv-SE"/>
        </w:rPr>
        <w:t>transmission attributes</w:t>
      </w:r>
      <w:r w:rsidR="004A5207" w:rsidRPr="006B7A71">
        <w:rPr>
          <w:rFonts w:ascii="Times New Roman" w:hAnsi="Times New Roman"/>
          <w:lang w:eastAsia="sv-SE"/>
        </w:rPr>
        <w:t>,</w:t>
      </w:r>
      <w:r w:rsidRPr="006B7A71">
        <w:rPr>
          <w:rFonts w:ascii="Times New Roman" w:hAnsi="Times New Roman"/>
          <w:lang w:eastAsia="sv-SE"/>
        </w:rPr>
        <w:t xml:space="preserve"> such as resource allocation</w:t>
      </w:r>
      <w:r w:rsidR="004A5207" w:rsidRPr="006B7A71">
        <w:rPr>
          <w:rFonts w:ascii="Times New Roman" w:hAnsi="Times New Roman"/>
          <w:lang w:eastAsia="sv-SE"/>
        </w:rPr>
        <w:t>,</w:t>
      </w:r>
      <w:r w:rsidRPr="006B7A71">
        <w:rPr>
          <w:rFonts w:ascii="Times New Roman" w:hAnsi="Times New Roman"/>
          <w:lang w:eastAsia="sv-SE"/>
        </w:rPr>
        <w:t xml:space="preserve"> </w:t>
      </w:r>
      <w:r w:rsidR="00DA3EA5" w:rsidRPr="006B7A71">
        <w:rPr>
          <w:rFonts w:ascii="Times New Roman" w:hAnsi="Times New Roman"/>
          <w:lang w:eastAsia="sv-SE"/>
        </w:rPr>
        <w:t xml:space="preserve">redundancy version, MCS, etc. </w:t>
      </w:r>
      <w:r w:rsidRPr="006B7A71">
        <w:rPr>
          <w:rFonts w:ascii="Times New Roman" w:hAnsi="Times New Roman"/>
          <w:lang w:eastAsia="sv-SE"/>
        </w:rPr>
        <w:t>at each retransmission in response to the interference environment caused by other UL grant free transmissions.</w:t>
      </w:r>
    </w:p>
    <w:p w14:paraId="0FD217A8" w14:textId="3B3667D8" w:rsidR="00C66DCB" w:rsidRPr="006B7A71" w:rsidRDefault="006C76BC" w:rsidP="006C76BC">
      <w:pPr>
        <w:pStyle w:val="ListParagraph"/>
        <w:numPr>
          <w:ilvl w:val="0"/>
          <w:numId w:val="25"/>
        </w:numPr>
        <w:jc w:val="both"/>
        <w:rPr>
          <w:rFonts w:ascii="Times New Roman" w:hAnsi="Times New Roman"/>
          <w:i/>
          <w:lang w:eastAsia="sv-SE"/>
        </w:rPr>
      </w:pPr>
      <w:r w:rsidRPr="006B7A71">
        <w:rPr>
          <w:rFonts w:ascii="Times New Roman" w:hAnsi="Times New Roman"/>
          <w:lang w:eastAsia="sv-SE"/>
        </w:rPr>
        <w:t xml:space="preserve">Option 2 relies on the joint coding of the ACK/NACK feedbacks for multiple users which is transmitted using a group common DCI on PDCCH. A similar approach was used in LTE for signaling the power control commands for a group of UEs where individual TPC commands for multiple UEs are jointly encoded and transmitted on PDCCH using DCI Formats 3 and 3A. The main advantage of this option compared to option 1 is its capability to avoid the undesirable overhead on </w:t>
      </w:r>
      <w:r w:rsidR="004A5207" w:rsidRPr="006B7A71">
        <w:rPr>
          <w:rFonts w:ascii="Times New Roman" w:hAnsi="Times New Roman"/>
          <w:lang w:eastAsia="sv-SE"/>
        </w:rPr>
        <w:t xml:space="preserve">the </w:t>
      </w:r>
      <w:r w:rsidRPr="006B7A71">
        <w:rPr>
          <w:rFonts w:ascii="Times New Roman" w:hAnsi="Times New Roman"/>
          <w:lang w:eastAsia="sv-SE"/>
        </w:rPr>
        <w:t xml:space="preserve">control channel by allowing </w:t>
      </w:r>
      <w:r w:rsidR="008146BC" w:rsidRPr="006B7A71">
        <w:rPr>
          <w:rFonts w:ascii="Times New Roman" w:hAnsi="Times New Roman"/>
          <w:lang w:eastAsia="sv-SE"/>
        </w:rPr>
        <w:t>the HARQ-</w:t>
      </w:r>
      <w:r w:rsidRPr="006B7A71">
        <w:rPr>
          <w:rFonts w:ascii="Times New Roman" w:hAnsi="Times New Roman"/>
          <w:lang w:eastAsia="sv-SE"/>
        </w:rPr>
        <w:t>CK feedback for multiple users to be transmitted on a single PDCCH resource</w:t>
      </w:r>
      <w:r w:rsidR="008146BC" w:rsidRPr="006B7A71">
        <w:rPr>
          <w:rFonts w:ascii="Times New Roman" w:hAnsi="Times New Roman"/>
          <w:lang w:eastAsia="sv-SE"/>
        </w:rPr>
        <w:t xml:space="preserve"> in DL</w:t>
      </w:r>
      <w:r w:rsidRPr="006B7A71">
        <w:rPr>
          <w:rFonts w:ascii="Times New Roman" w:hAnsi="Times New Roman"/>
          <w:lang w:eastAsia="sv-SE"/>
        </w:rPr>
        <w:t>.</w:t>
      </w:r>
      <w:r w:rsidR="00C66DCB" w:rsidRPr="006B7A71">
        <w:rPr>
          <w:rFonts w:ascii="Times New Roman" w:hAnsi="Times New Roman"/>
          <w:lang w:eastAsia="sv-SE"/>
        </w:rPr>
        <w:t xml:space="preserve"> </w:t>
      </w:r>
    </w:p>
    <w:p w14:paraId="4BBE189E" w14:textId="12F0B42D" w:rsidR="00C66DCB" w:rsidRPr="006B7A71" w:rsidRDefault="00C66DCB" w:rsidP="006B7A71">
      <w:pPr>
        <w:spacing w:before="240"/>
        <w:ind w:left="720"/>
        <w:jc w:val="both"/>
        <w:rPr>
          <w:rFonts w:ascii="Times New Roman" w:hAnsi="Times New Roman"/>
          <w:i/>
          <w:lang w:eastAsia="sv-SE"/>
        </w:rPr>
      </w:pPr>
      <w:r w:rsidRPr="006B7A71">
        <w:rPr>
          <w:rFonts w:ascii="Times New Roman" w:hAnsi="Times New Roman"/>
          <w:lang w:eastAsia="sv-SE"/>
        </w:rPr>
        <w:t xml:space="preserve">In NR, the </w:t>
      </w:r>
      <w:r w:rsidR="00DA3EA5" w:rsidRPr="006B7A71">
        <w:rPr>
          <w:rFonts w:ascii="Times New Roman" w:hAnsi="Times New Roman"/>
          <w:lang w:eastAsia="sv-SE"/>
        </w:rPr>
        <w:t>concept of group-common P</w:t>
      </w:r>
      <w:r w:rsidRPr="006B7A71">
        <w:rPr>
          <w:rFonts w:ascii="Times New Roman" w:hAnsi="Times New Roman"/>
          <w:lang w:eastAsia="sv-SE"/>
        </w:rPr>
        <w:t xml:space="preserve">DCCH </w:t>
      </w:r>
      <w:r w:rsidR="00DA3EA5" w:rsidRPr="006B7A71">
        <w:rPr>
          <w:rFonts w:ascii="Times New Roman" w:hAnsi="Times New Roman"/>
          <w:lang w:eastAsia="sv-SE"/>
        </w:rPr>
        <w:t xml:space="preserve">signalling </w:t>
      </w:r>
      <w:r w:rsidRPr="006B7A71">
        <w:rPr>
          <w:rFonts w:ascii="Times New Roman" w:hAnsi="Times New Roman"/>
          <w:lang w:eastAsia="sv-SE"/>
        </w:rPr>
        <w:t xml:space="preserve">has already </w:t>
      </w:r>
      <w:r w:rsidR="00167C79" w:rsidRPr="006B7A71">
        <w:rPr>
          <w:rFonts w:ascii="Times New Roman" w:hAnsi="Times New Roman"/>
          <w:lang w:eastAsia="sv-SE"/>
        </w:rPr>
        <w:t xml:space="preserve">been </w:t>
      </w:r>
      <w:r w:rsidRPr="006B7A71">
        <w:rPr>
          <w:rFonts w:ascii="Times New Roman" w:hAnsi="Times New Roman"/>
          <w:lang w:eastAsia="sv-SE"/>
        </w:rPr>
        <w:t>agreed for the Slot Format Indication (SFI) and Pre-emption Indication (PI)</w:t>
      </w:r>
      <w:r w:rsidR="00DA3EA5" w:rsidRPr="006B7A71">
        <w:rPr>
          <w:rFonts w:ascii="Times New Roman" w:hAnsi="Times New Roman"/>
          <w:lang w:eastAsia="sv-SE"/>
        </w:rPr>
        <w:t>. This approach can easily be extended</w:t>
      </w:r>
      <w:r w:rsidRPr="006B7A71">
        <w:rPr>
          <w:rFonts w:ascii="Times New Roman" w:hAnsi="Times New Roman"/>
          <w:lang w:eastAsia="sv-SE"/>
        </w:rPr>
        <w:t xml:space="preserve"> for the </w:t>
      </w:r>
      <w:r w:rsidR="00F811DD" w:rsidRPr="006B7A71">
        <w:rPr>
          <w:rFonts w:ascii="Times New Roman" w:hAnsi="Times New Roman"/>
          <w:lang w:eastAsia="sv-SE"/>
        </w:rPr>
        <w:t xml:space="preserve">explicit </w:t>
      </w:r>
      <w:r w:rsidRPr="006B7A71">
        <w:rPr>
          <w:rFonts w:ascii="Times New Roman" w:hAnsi="Times New Roman"/>
          <w:lang w:eastAsia="sv-SE"/>
        </w:rPr>
        <w:t>HARQ-ACK feedback transmission to a group of UEs</w:t>
      </w:r>
      <w:r w:rsidR="00F811DD" w:rsidRPr="006B7A71">
        <w:rPr>
          <w:rFonts w:ascii="Times New Roman" w:hAnsi="Times New Roman"/>
        </w:rPr>
        <w:t xml:space="preserve"> with </w:t>
      </w:r>
      <w:r w:rsidR="00F811DD" w:rsidRPr="006B7A71">
        <w:rPr>
          <w:rFonts w:ascii="Times New Roman" w:hAnsi="Times New Roman"/>
          <w:lang w:eastAsia="sv-SE"/>
        </w:rPr>
        <w:t xml:space="preserve">configured UL grant </w:t>
      </w:r>
      <w:r w:rsidRPr="006B7A71">
        <w:rPr>
          <w:rFonts w:ascii="Times New Roman" w:hAnsi="Times New Roman"/>
          <w:lang w:eastAsia="sv-SE"/>
        </w:rPr>
        <w:t>in DL.</w:t>
      </w:r>
    </w:p>
    <w:p w14:paraId="65E4D4B9" w14:textId="01E460BE" w:rsidR="006C76BC" w:rsidRPr="006B7A71" w:rsidRDefault="006C76BC" w:rsidP="002E6C51">
      <w:pPr>
        <w:pStyle w:val="ListParagraph"/>
        <w:numPr>
          <w:ilvl w:val="0"/>
          <w:numId w:val="25"/>
        </w:numPr>
        <w:jc w:val="both"/>
        <w:rPr>
          <w:rFonts w:ascii="Times New Roman" w:hAnsi="Times New Roman"/>
          <w:i/>
          <w:lang w:eastAsia="sv-SE"/>
        </w:rPr>
      </w:pPr>
      <w:r w:rsidRPr="006B7A71">
        <w:rPr>
          <w:rFonts w:ascii="Times New Roman" w:hAnsi="Times New Roman"/>
          <w:lang w:eastAsia="sv-SE"/>
        </w:rPr>
        <w:t xml:space="preserve">Option 3 relies on the timer for implicit indication of ACK or NACK. </w:t>
      </w:r>
      <w:r w:rsidR="00C66DCB" w:rsidRPr="006B7A71">
        <w:rPr>
          <w:rFonts w:ascii="Times New Roman" w:hAnsi="Times New Roman"/>
          <w:lang w:eastAsia="sv-SE"/>
        </w:rPr>
        <w:t>Per RAN2 agreement</w:t>
      </w:r>
      <w:r w:rsidR="00167C79" w:rsidRPr="006B7A71">
        <w:rPr>
          <w:rFonts w:ascii="Times New Roman" w:hAnsi="Times New Roman"/>
          <w:lang w:eastAsia="sv-SE"/>
        </w:rPr>
        <w:t xml:space="preserve">, a timer </w:t>
      </w:r>
      <w:r w:rsidR="00C66DCB" w:rsidRPr="006B7A71">
        <w:rPr>
          <w:rFonts w:ascii="Times New Roman" w:hAnsi="Times New Roman"/>
          <w:lang w:eastAsia="sv-SE"/>
        </w:rPr>
        <w:t>is introduced</w:t>
      </w:r>
      <w:r w:rsidR="0004641C" w:rsidRPr="006B7A71">
        <w:rPr>
          <w:rFonts w:ascii="Times New Roman" w:hAnsi="Times New Roman"/>
          <w:lang w:eastAsia="sv-SE"/>
        </w:rPr>
        <w:t xml:space="preserve"> for each HARQ process such that </w:t>
      </w:r>
      <w:proofErr w:type="gramStart"/>
      <w:r w:rsidR="0004641C" w:rsidRPr="006B7A71">
        <w:rPr>
          <w:rFonts w:ascii="Times New Roman" w:hAnsi="Times New Roman"/>
          <w:lang w:eastAsia="sv-SE"/>
        </w:rPr>
        <w:t>as long as</w:t>
      </w:r>
      <w:proofErr w:type="gramEnd"/>
      <w:r w:rsidR="00C66DCB" w:rsidRPr="006B7A71">
        <w:rPr>
          <w:rFonts w:ascii="Times New Roman" w:hAnsi="Times New Roman"/>
          <w:lang w:eastAsia="sv-SE"/>
        </w:rPr>
        <w:t xml:space="preserve"> the timer is running the UE does not use the </w:t>
      </w:r>
      <w:r w:rsidR="0004641C" w:rsidRPr="006B7A71">
        <w:rPr>
          <w:rFonts w:ascii="Times New Roman" w:hAnsi="Times New Roman"/>
          <w:lang w:eastAsia="sv-SE"/>
        </w:rPr>
        <w:t xml:space="preserve">UL grant-free or </w:t>
      </w:r>
      <w:r w:rsidR="00871DD0" w:rsidRPr="006B7A71">
        <w:rPr>
          <w:rFonts w:ascii="Times New Roman" w:hAnsi="Times New Roman"/>
          <w:lang w:eastAsia="sv-SE"/>
        </w:rPr>
        <w:t xml:space="preserve">the </w:t>
      </w:r>
      <w:r w:rsidR="00C66DCB" w:rsidRPr="006B7A71">
        <w:rPr>
          <w:rFonts w:ascii="Times New Roman" w:hAnsi="Times New Roman"/>
          <w:lang w:eastAsia="sv-SE"/>
        </w:rPr>
        <w:t>SPS resou</w:t>
      </w:r>
      <w:r w:rsidR="00167C79" w:rsidRPr="006B7A71">
        <w:rPr>
          <w:rFonts w:ascii="Times New Roman" w:hAnsi="Times New Roman"/>
          <w:lang w:eastAsia="sv-SE"/>
        </w:rPr>
        <w:t xml:space="preserve">rce for </w:t>
      </w:r>
      <w:r w:rsidR="00871DD0" w:rsidRPr="006B7A71">
        <w:rPr>
          <w:rFonts w:ascii="Times New Roman" w:hAnsi="Times New Roman"/>
          <w:lang w:eastAsia="sv-SE"/>
        </w:rPr>
        <w:t xml:space="preserve">a </w:t>
      </w:r>
      <w:r w:rsidR="00167C79" w:rsidRPr="006B7A71">
        <w:rPr>
          <w:rFonts w:ascii="Times New Roman" w:hAnsi="Times New Roman"/>
          <w:lang w:eastAsia="sv-SE"/>
        </w:rPr>
        <w:t xml:space="preserve">new </w:t>
      </w:r>
      <w:r w:rsidR="002B5DA6" w:rsidRPr="006B7A71">
        <w:rPr>
          <w:rFonts w:ascii="Times New Roman" w:hAnsi="Times New Roman"/>
          <w:lang w:eastAsia="sv-SE"/>
        </w:rPr>
        <w:t>transmission</w:t>
      </w:r>
      <w:r w:rsidR="0004641C" w:rsidRPr="006B7A71">
        <w:rPr>
          <w:rFonts w:ascii="Times New Roman" w:hAnsi="Times New Roman"/>
          <w:lang w:eastAsia="sv-SE"/>
        </w:rPr>
        <w:t>.</w:t>
      </w:r>
      <w:r w:rsidR="00167C79" w:rsidRPr="006B7A71">
        <w:rPr>
          <w:rFonts w:ascii="Times New Roman" w:hAnsi="Times New Roman"/>
          <w:lang w:eastAsia="sv-SE"/>
        </w:rPr>
        <w:t xml:space="preserve"> In other words, the</w:t>
      </w:r>
      <w:r w:rsidR="00C66DCB" w:rsidRPr="006B7A71">
        <w:rPr>
          <w:rFonts w:ascii="Times New Roman" w:hAnsi="Times New Roman"/>
          <w:lang w:eastAsia="sv-SE"/>
        </w:rPr>
        <w:t xml:space="preserve"> UE assumes </w:t>
      </w:r>
      <w:r w:rsidR="00167C79" w:rsidRPr="006B7A71">
        <w:rPr>
          <w:rFonts w:ascii="Times New Roman" w:hAnsi="Times New Roman"/>
          <w:lang w:eastAsia="sv-SE"/>
        </w:rPr>
        <w:t>ACK if the timer is not running</w:t>
      </w:r>
      <w:r w:rsidR="00C66DCB" w:rsidRPr="006B7A71">
        <w:rPr>
          <w:rFonts w:ascii="Times New Roman" w:hAnsi="Times New Roman"/>
          <w:lang w:eastAsia="sv-SE"/>
        </w:rPr>
        <w:t xml:space="preserve">. </w:t>
      </w:r>
      <w:r w:rsidR="00DB3C12" w:rsidRPr="006B7A71">
        <w:rPr>
          <w:rFonts w:ascii="Times New Roman" w:hAnsi="Times New Roman"/>
          <w:lang w:eastAsia="sv-SE"/>
        </w:rPr>
        <w:t xml:space="preserve">The timer </w:t>
      </w:r>
      <w:r w:rsidR="00871DD0" w:rsidRPr="006B7A71">
        <w:rPr>
          <w:rFonts w:ascii="Times New Roman" w:hAnsi="Times New Roman"/>
          <w:lang w:eastAsia="sv-SE"/>
        </w:rPr>
        <w:t xml:space="preserve">is configured by RRC and </w:t>
      </w:r>
      <w:r w:rsidR="00DB3C12" w:rsidRPr="006B7A71">
        <w:rPr>
          <w:rFonts w:ascii="Times New Roman" w:hAnsi="Times New Roman"/>
          <w:lang w:eastAsia="sv-SE"/>
        </w:rPr>
        <w:t>can be stopped when a dynamic grant is received for this HARQ process.</w:t>
      </w:r>
      <w:r w:rsidR="002E6C51" w:rsidRPr="006B7A71">
        <w:rPr>
          <w:rFonts w:ascii="Times New Roman" w:hAnsi="Times New Roman"/>
          <w:lang w:eastAsia="sv-SE"/>
        </w:rPr>
        <w:t xml:space="preserve"> Moreover, the timer can be started/restarted after the initial transmission/retransmission regardless of whether repetition is configured or not</w:t>
      </w:r>
      <w:r w:rsidR="00871DD0" w:rsidRPr="006B7A71">
        <w:rPr>
          <w:rFonts w:ascii="Times New Roman" w:hAnsi="Times New Roman"/>
          <w:lang w:eastAsia="sv-SE"/>
        </w:rPr>
        <w:t>.</w:t>
      </w:r>
    </w:p>
    <w:p w14:paraId="3160115F" w14:textId="307975AD" w:rsidR="00397754" w:rsidRPr="006B7A71" w:rsidRDefault="00397754" w:rsidP="006B7A71">
      <w:pPr>
        <w:spacing w:before="240"/>
        <w:ind w:left="720"/>
        <w:jc w:val="both"/>
        <w:rPr>
          <w:rFonts w:ascii="Times New Roman" w:hAnsi="Times New Roman"/>
          <w:lang w:eastAsia="sv-SE"/>
        </w:rPr>
      </w:pPr>
      <w:r w:rsidRPr="006B7A71">
        <w:rPr>
          <w:rFonts w:ascii="Times New Roman" w:hAnsi="Times New Roman"/>
          <w:lang w:eastAsia="sv-SE"/>
        </w:rPr>
        <w:t>This a</w:t>
      </w:r>
      <w:r w:rsidR="00165F21" w:rsidRPr="006B7A71">
        <w:rPr>
          <w:rFonts w:ascii="Times New Roman" w:hAnsi="Times New Roman"/>
          <w:lang w:eastAsia="sv-SE"/>
        </w:rPr>
        <w:t>pproach can be categorized under</w:t>
      </w:r>
      <w:r w:rsidRPr="006B7A71">
        <w:rPr>
          <w:rFonts w:ascii="Times New Roman" w:hAnsi="Times New Roman"/>
          <w:lang w:eastAsia="sv-SE"/>
        </w:rPr>
        <w:t xml:space="preserve"> implicit mechanism</w:t>
      </w:r>
      <w:r w:rsidR="00165F21" w:rsidRPr="006B7A71">
        <w:rPr>
          <w:rFonts w:ascii="Times New Roman" w:hAnsi="Times New Roman"/>
          <w:lang w:eastAsia="sv-SE"/>
        </w:rPr>
        <w:t>s</w:t>
      </w:r>
      <w:r w:rsidRPr="006B7A71">
        <w:rPr>
          <w:rFonts w:ascii="Times New Roman" w:hAnsi="Times New Roman"/>
          <w:lang w:eastAsia="sv-SE"/>
        </w:rPr>
        <w:t xml:space="preserve"> for </w:t>
      </w:r>
      <w:r w:rsidR="00165F21" w:rsidRPr="006B7A71">
        <w:rPr>
          <w:rFonts w:ascii="Times New Roman" w:hAnsi="Times New Roman"/>
          <w:lang w:eastAsia="sv-SE"/>
        </w:rPr>
        <w:t xml:space="preserve">the HARQ-ACK signaling. However, one of its main drawbacks is that </w:t>
      </w:r>
      <w:r w:rsidR="00456B28" w:rsidRPr="006B7A71">
        <w:rPr>
          <w:rFonts w:ascii="Times New Roman" w:hAnsi="Times New Roman"/>
          <w:lang w:eastAsia="sv-SE"/>
        </w:rPr>
        <w:t xml:space="preserve">if the system solely relies on the timer, </w:t>
      </w:r>
      <w:r w:rsidR="00165F21" w:rsidRPr="006B7A71">
        <w:rPr>
          <w:rFonts w:ascii="Times New Roman" w:hAnsi="Times New Roman"/>
          <w:lang w:eastAsia="sv-SE"/>
        </w:rPr>
        <w:t xml:space="preserve">the </w:t>
      </w:r>
      <w:r w:rsidR="00456B28" w:rsidRPr="006B7A71">
        <w:rPr>
          <w:rFonts w:ascii="Times New Roman" w:hAnsi="Times New Roman"/>
          <w:lang w:eastAsia="sv-SE"/>
        </w:rPr>
        <w:t>lost</w:t>
      </w:r>
      <w:r w:rsidR="00165F21" w:rsidRPr="006B7A71">
        <w:rPr>
          <w:rFonts w:ascii="Times New Roman" w:hAnsi="Times New Roman"/>
          <w:lang w:eastAsia="sv-SE"/>
        </w:rPr>
        <w:t xml:space="preserve"> </w:t>
      </w:r>
      <w:r w:rsidR="00456B28" w:rsidRPr="006B7A71">
        <w:rPr>
          <w:rFonts w:ascii="Times New Roman" w:hAnsi="Times New Roman"/>
          <w:lang w:eastAsia="sv-SE"/>
        </w:rPr>
        <w:t xml:space="preserve">UL </w:t>
      </w:r>
      <w:r w:rsidR="00165F21" w:rsidRPr="006B7A71">
        <w:rPr>
          <w:rFonts w:ascii="Times New Roman" w:hAnsi="Times New Roman"/>
          <w:lang w:eastAsia="sv-SE"/>
        </w:rPr>
        <w:t>packet need to be recovered through</w:t>
      </w:r>
      <w:r w:rsidR="00456B28" w:rsidRPr="006B7A71">
        <w:rPr>
          <w:rFonts w:ascii="Times New Roman" w:hAnsi="Times New Roman"/>
          <w:lang w:eastAsia="sv-SE"/>
        </w:rPr>
        <w:t xml:space="preserve"> ARQ mechanism by</w:t>
      </w:r>
      <w:r w:rsidR="00165F21" w:rsidRPr="006B7A71">
        <w:rPr>
          <w:rFonts w:ascii="Times New Roman" w:hAnsi="Times New Roman"/>
          <w:lang w:eastAsia="sv-SE"/>
        </w:rPr>
        <w:t xml:space="preserve"> high layer </w:t>
      </w:r>
      <w:r w:rsidR="00456B28" w:rsidRPr="006B7A71">
        <w:rPr>
          <w:rFonts w:ascii="Times New Roman" w:hAnsi="Times New Roman"/>
          <w:lang w:eastAsia="sv-SE"/>
        </w:rPr>
        <w:t xml:space="preserve">(e.g., RLC) which comes </w:t>
      </w:r>
      <w:r w:rsidR="00165F21" w:rsidRPr="006B7A71">
        <w:rPr>
          <w:rFonts w:ascii="Times New Roman" w:hAnsi="Times New Roman"/>
          <w:lang w:eastAsia="sv-SE"/>
        </w:rPr>
        <w:t xml:space="preserve">at the expense of much higher latency and overhead which does not well aligns with the low latency requirement of URLLC applications. </w:t>
      </w:r>
    </w:p>
    <w:p w14:paraId="16C19BEB" w14:textId="4C77D1C9" w:rsidR="006C76BC" w:rsidRPr="006B7A71" w:rsidRDefault="006C76BC" w:rsidP="006B7A71">
      <w:pPr>
        <w:spacing w:before="240"/>
        <w:jc w:val="both"/>
        <w:rPr>
          <w:rFonts w:ascii="Times New Roman" w:hAnsi="Times New Roman"/>
          <w:i/>
          <w:lang w:eastAsia="sv-SE"/>
        </w:rPr>
      </w:pPr>
      <w:r w:rsidRPr="006B7A71">
        <w:rPr>
          <w:rFonts w:ascii="Times New Roman" w:hAnsi="Times New Roman"/>
          <w:lang w:eastAsia="sv-SE"/>
        </w:rPr>
        <w:t>Based on the ab</w:t>
      </w:r>
      <w:r w:rsidR="00167C79" w:rsidRPr="006B7A71">
        <w:rPr>
          <w:rFonts w:ascii="Times New Roman" w:hAnsi="Times New Roman"/>
          <w:lang w:eastAsia="sv-SE"/>
        </w:rPr>
        <w:t xml:space="preserve">ove discussions, we believe all three options </w:t>
      </w:r>
      <w:r w:rsidRPr="006B7A71">
        <w:rPr>
          <w:rFonts w:ascii="Times New Roman" w:hAnsi="Times New Roman"/>
          <w:lang w:eastAsia="sv-SE"/>
        </w:rPr>
        <w:t xml:space="preserve">should be supported </w:t>
      </w:r>
      <w:r w:rsidR="00167C79" w:rsidRPr="006B7A71">
        <w:rPr>
          <w:rFonts w:ascii="Times New Roman" w:hAnsi="Times New Roman"/>
          <w:lang w:eastAsia="sv-SE"/>
        </w:rPr>
        <w:t>in</w:t>
      </w:r>
      <w:r w:rsidRPr="006B7A71">
        <w:rPr>
          <w:rFonts w:ascii="Times New Roman" w:hAnsi="Times New Roman"/>
          <w:lang w:eastAsia="sv-SE"/>
        </w:rPr>
        <w:t xml:space="preserve"> NR to allow for a flexible and configurable HARQ feedback mechanism for UL data transmission without grant.</w:t>
      </w:r>
      <w:r w:rsidR="00456B28" w:rsidRPr="006B7A71">
        <w:rPr>
          <w:rFonts w:ascii="Times New Roman" w:hAnsi="Times New Roman"/>
          <w:lang w:eastAsia="sv-SE"/>
        </w:rPr>
        <w:t xml:space="preserve"> The explicit feedback mechanism enables a very</w:t>
      </w:r>
      <w:r w:rsidR="00654C46" w:rsidRPr="006B7A71">
        <w:rPr>
          <w:rFonts w:ascii="Times New Roman" w:hAnsi="Times New Roman"/>
          <w:lang w:eastAsia="sv-SE"/>
        </w:rPr>
        <w:t xml:space="preserve"> fast and reliable feedback using</w:t>
      </w:r>
      <w:r w:rsidR="00456B28" w:rsidRPr="006B7A71">
        <w:rPr>
          <w:rFonts w:ascii="Times New Roman" w:hAnsi="Times New Roman"/>
          <w:lang w:eastAsia="sv-SE"/>
        </w:rPr>
        <w:t xml:space="preserve"> layer 1 and the implicit </w:t>
      </w:r>
      <w:r w:rsidR="00654C46" w:rsidRPr="006B7A71">
        <w:rPr>
          <w:rFonts w:ascii="Times New Roman" w:hAnsi="Times New Roman"/>
          <w:lang w:eastAsia="sv-SE"/>
        </w:rPr>
        <w:t>feedback mechanism ensure</w:t>
      </w:r>
      <w:r w:rsidR="00456B28" w:rsidRPr="006B7A71">
        <w:rPr>
          <w:rFonts w:ascii="Times New Roman" w:hAnsi="Times New Roman"/>
          <w:lang w:eastAsia="sv-SE"/>
        </w:rPr>
        <w:t>s a much more</w:t>
      </w:r>
      <w:r w:rsidR="00654C46" w:rsidRPr="006B7A71">
        <w:rPr>
          <w:rFonts w:ascii="Times New Roman" w:hAnsi="Times New Roman"/>
          <w:lang w:eastAsia="sv-SE"/>
        </w:rPr>
        <w:t xml:space="preserve"> reliable packet delivery in upper layers. Therefore, these two mechanisms </w:t>
      </w:r>
      <w:r w:rsidR="00D63212" w:rsidRPr="006B7A71">
        <w:rPr>
          <w:rFonts w:ascii="Times New Roman" w:hAnsi="Times New Roman"/>
          <w:lang w:eastAsia="sv-SE"/>
        </w:rPr>
        <w:t xml:space="preserve">to a large extent </w:t>
      </w:r>
      <w:r w:rsidR="00654C46" w:rsidRPr="006B7A71">
        <w:rPr>
          <w:rFonts w:ascii="Times New Roman" w:hAnsi="Times New Roman"/>
          <w:lang w:eastAsia="sv-SE"/>
        </w:rPr>
        <w:t xml:space="preserve">are complementary. </w:t>
      </w:r>
    </w:p>
    <w:p w14:paraId="596E93DF" w14:textId="4893F5BD" w:rsidR="00821C42" w:rsidRPr="006B7A71" w:rsidRDefault="00BF17FD" w:rsidP="00821C42">
      <w:pPr>
        <w:pStyle w:val="Heading1"/>
        <w:pBdr>
          <w:top w:val="single" w:sz="12" w:space="5" w:color="auto"/>
        </w:pBdr>
        <w:spacing w:after="120"/>
        <w:rPr>
          <w:rFonts w:ascii="Times New Roman" w:hAnsi="Times New Roman"/>
          <w:b/>
          <w:sz w:val="32"/>
          <w:lang w:val="en-US"/>
        </w:rPr>
      </w:pPr>
      <w:r w:rsidRPr="006B7A71">
        <w:rPr>
          <w:rFonts w:ascii="Times New Roman" w:hAnsi="Times New Roman"/>
          <w:b/>
          <w:sz w:val="32"/>
          <w:lang w:val="en-US"/>
        </w:rPr>
        <w:t>Summary</w:t>
      </w:r>
    </w:p>
    <w:p w14:paraId="59C8AC5E" w14:textId="6510BB25" w:rsidR="006C76BC" w:rsidRPr="006B7A71" w:rsidRDefault="006C76BC" w:rsidP="006B7A71">
      <w:pPr>
        <w:spacing w:before="240"/>
        <w:jc w:val="both"/>
        <w:rPr>
          <w:rFonts w:ascii="Times New Roman" w:hAnsi="Times New Roman"/>
        </w:rPr>
      </w:pPr>
      <w:r w:rsidRPr="006B7A71">
        <w:rPr>
          <w:rFonts w:ascii="Times New Roman" w:hAnsi="Times New Roman"/>
        </w:rPr>
        <w:t>In this contribution, we discussed our views on the explicit HARQ-ACK feedback of UL tr</w:t>
      </w:r>
      <w:r w:rsidR="006F7442">
        <w:rPr>
          <w:rFonts w:ascii="Times New Roman" w:hAnsi="Times New Roman"/>
        </w:rPr>
        <w:t>ansmission without grant and mak</w:t>
      </w:r>
      <w:r w:rsidRPr="006B7A71">
        <w:rPr>
          <w:rFonts w:ascii="Times New Roman" w:hAnsi="Times New Roman"/>
        </w:rPr>
        <w:t>e the following proposal:</w:t>
      </w:r>
    </w:p>
    <w:p w14:paraId="459BAD2A" w14:textId="43E79E01" w:rsidR="00EE09E7" w:rsidRPr="006B7A71" w:rsidRDefault="00EF2E93" w:rsidP="006B7A71">
      <w:pPr>
        <w:spacing w:before="240"/>
        <w:jc w:val="both"/>
        <w:rPr>
          <w:rFonts w:ascii="Times New Roman" w:hAnsi="Times New Roman"/>
          <w:lang w:eastAsia="sv-SE"/>
        </w:rPr>
      </w:pPr>
      <w:r>
        <w:rPr>
          <w:rFonts w:ascii="Times New Roman" w:hAnsi="Times New Roman"/>
          <w:b/>
          <w:i/>
          <w:u w:val="single"/>
          <w:lang w:eastAsia="sv-SE"/>
        </w:rPr>
        <w:t>Proposal</w:t>
      </w:r>
      <w:r w:rsidR="00EE09E7" w:rsidRPr="006B7A71">
        <w:rPr>
          <w:rFonts w:ascii="Times New Roman" w:hAnsi="Times New Roman"/>
          <w:b/>
          <w:i/>
          <w:u w:val="single"/>
          <w:lang w:eastAsia="sv-SE"/>
        </w:rPr>
        <w:t>:</w:t>
      </w:r>
      <w:r w:rsidR="00EE09E7" w:rsidRPr="006B7A71">
        <w:rPr>
          <w:rFonts w:ascii="Times New Roman" w:hAnsi="Times New Roman"/>
          <w:b/>
          <w:i/>
          <w:lang w:eastAsia="sv-SE"/>
        </w:rPr>
        <w:t xml:space="preserve"> </w:t>
      </w:r>
      <w:r w:rsidR="00EE09E7" w:rsidRPr="006B7A71">
        <w:rPr>
          <w:rFonts w:ascii="Times New Roman" w:hAnsi="Times New Roman"/>
          <w:i/>
          <w:lang w:eastAsia="sv-SE"/>
        </w:rPr>
        <w:t xml:space="preserve">Mechanism for the explicit </w:t>
      </w:r>
      <w:r w:rsidR="00EE09E7" w:rsidRPr="006B7A71">
        <w:rPr>
          <w:rFonts w:ascii="Times New Roman" w:hAnsi="Times New Roman"/>
          <w:i/>
        </w:rPr>
        <w:t>indication of the</w:t>
      </w:r>
      <w:r w:rsidR="00EE09E7" w:rsidRPr="006B7A71">
        <w:rPr>
          <w:rFonts w:ascii="Times New Roman" w:hAnsi="Times New Roman"/>
        </w:rPr>
        <w:t xml:space="preserve"> </w:t>
      </w:r>
      <w:r w:rsidR="00EE09E7" w:rsidRPr="006B7A71">
        <w:rPr>
          <w:rFonts w:ascii="Times New Roman" w:hAnsi="Times New Roman"/>
          <w:i/>
          <w:lang w:eastAsia="sv-SE"/>
        </w:rPr>
        <w:t>HARQ-ACK feedback</w:t>
      </w:r>
      <w:r w:rsidR="00EE09E7" w:rsidRPr="006B7A71">
        <w:rPr>
          <w:rFonts w:ascii="Times New Roman" w:hAnsi="Times New Roman"/>
        </w:rPr>
        <w:t xml:space="preserve"> </w:t>
      </w:r>
      <w:r w:rsidR="00EE09E7" w:rsidRPr="006B7A71">
        <w:rPr>
          <w:rFonts w:ascii="Times New Roman" w:hAnsi="Times New Roman"/>
          <w:i/>
          <w:lang w:eastAsia="sv-SE"/>
        </w:rPr>
        <w:t>for configured UL grant should be supported in NR.</w:t>
      </w:r>
    </w:p>
    <w:p w14:paraId="0EF7466D" w14:textId="77777777" w:rsidR="00251B4A" w:rsidRPr="006B7A71" w:rsidRDefault="00251B4A" w:rsidP="00251B4A">
      <w:pPr>
        <w:pStyle w:val="Heading1"/>
        <w:rPr>
          <w:rFonts w:ascii="Times New Roman" w:hAnsi="Times New Roman"/>
          <w:b/>
          <w:sz w:val="32"/>
          <w:lang w:val="en-US"/>
        </w:rPr>
      </w:pPr>
      <w:r w:rsidRPr="006B7A71">
        <w:rPr>
          <w:rFonts w:ascii="Times New Roman" w:hAnsi="Times New Roman"/>
          <w:b/>
          <w:sz w:val="32"/>
          <w:lang w:val="en-US"/>
        </w:rPr>
        <w:t>References</w:t>
      </w:r>
    </w:p>
    <w:p w14:paraId="7F9D80F6" w14:textId="74BD5A63" w:rsidR="00CB1B47" w:rsidRDefault="00CB1B47" w:rsidP="00775786">
      <w:pPr>
        <w:pStyle w:val="Reference"/>
        <w:rPr>
          <w:rFonts w:ascii="Times New Roman" w:hAnsi="Times New Roman"/>
        </w:rPr>
      </w:pPr>
      <w:bookmarkStart w:id="1" w:name="_Ref455734493"/>
      <w:bookmarkStart w:id="2" w:name="_Ref434502751"/>
      <w:bookmarkStart w:id="3" w:name="_Ref419296613"/>
      <w:bookmarkStart w:id="4" w:name="_Ref434227915"/>
      <w:bookmarkStart w:id="5" w:name="_Ref434501473"/>
      <w:r w:rsidRPr="006B7A71">
        <w:rPr>
          <w:rFonts w:ascii="Times New Roman" w:hAnsi="Times New Roman"/>
        </w:rPr>
        <w:t>RP-172817</w:t>
      </w:r>
      <w:r>
        <w:rPr>
          <w:rFonts w:ascii="Times New Roman" w:hAnsi="Times New Roman"/>
        </w:rPr>
        <w:t xml:space="preserve"> “</w:t>
      </w:r>
      <w:r w:rsidRPr="006B7A71">
        <w:rPr>
          <w:rFonts w:ascii="Times New Roman" w:hAnsi="Times New Roman"/>
        </w:rPr>
        <w:t>NR High Reliability URLLC scope for RAN1/RAN2” Ericsson, RAN#78, Dec</w:t>
      </w:r>
      <w:r>
        <w:rPr>
          <w:rFonts w:ascii="Times New Roman" w:hAnsi="Times New Roman"/>
        </w:rPr>
        <w:t xml:space="preserve"> 2018</w:t>
      </w:r>
      <w:r w:rsidR="007C7A5E">
        <w:rPr>
          <w:rFonts w:ascii="Times New Roman" w:hAnsi="Times New Roman"/>
        </w:rPr>
        <w:t>.</w:t>
      </w:r>
    </w:p>
    <w:p w14:paraId="3C3375A4" w14:textId="3377379E" w:rsidR="00775786" w:rsidRDefault="00775786" w:rsidP="00775786">
      <w:pPr>
        <w:pStyle w:val="Reference"/>
        <w:rPr>
          <w:rFonts w:ascii="Times New Roman" w:hAnsi="Times New Roman"/>
        </w:rPr>
      </w:pPr>
      <w:bookmarkStart w:id="6" w:name="_Ref506540342"/>
      <w:r w:rsidRPr="006B7A71">
        <w:rPr>
          <w:rFonts w:ascii="Times New Roman" w:hAnsi="Times New Roman"/>
        </w:rPr>
        <w:t>RAN1#90 Chairman’s Notes, Prague, Czech Republic, August 2017</w:t>
      </w:r>
      <w:r w:rsidR="00EE09E7" w:rsidRPr="006B7A71">
        <w:rPr>
          <w:rFonts w:ascii="Times New Roman" w:hAnsi="Times New Roman"/>
        </w:rPr>
        <w:t>.</w:t>
      </w:r>
      <w:bookmarkEnd w:id="1"/>
      <w:bookmarkEnd w:id="2"/>
      <w:bookmarkEnd w:id="3"/>
      <w:bookmarkEnd w:id="4"/>
      <w:bookmarkEnd w:id="5"/>
      <w:bookmarkEnd w:id="6"/>
    </w:p>
    <w:sectPr w:rsidR="00775786" w:rsidSect="00D5508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EFB07D" w14:textId="77777777" w:rsidR="00972C91" w:rsidRDefault="00972C91">
      <w:r>
        <w:separator/>
      </w:r>
    </w:p>
  </w:endnote>
  <w:endnote w:type="continuationSeparator" w:id="0">
    <w:p w14:paraId="63DCEDC3" w14:textId="77777777" w:rsidR="00972C91" w:rsidRDefault="00972C91">
      <w:r>
        <w:continuationSeparator/>
      </w:r>
    </w:p>
  </w:endnote>
  <w:endnote w:type="continuationNotice" w:id="1">
    <w:p w14:paraId="13A948EA" w14:textId="77777777" w:rsidR="00972C91" w:rsidRDefault="00972C9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EA3051" w14:textId="77777777" w:rsidR="00972C91" w:rsidRDefault="00972C91">
      <w:r>
        <w:separator/>
      </w:r>
    </w:p>
  </w:footnote>
  <w:footnote w:type="continuationSeparator" w:id="0">
    <w:p w14:paraId="4252D57C" w14:textId="77777777" w:rsidR="00972C91" w:rsidRDefault="00972C91">
      <w:r>
        <w:continuationSeparator/>
      </w:r>
    </w:p>
  </w:footnote>
  <w:footnote w:type="continuationNotice" w:id="1">
    <w:p w14:paraId="426F2936" w14:textId="77777777" w:rsidR="00972C91" w:rsidRDefault="00972C9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D03FFD"/>
    <w:multiLevelType w:val="hybridMultilevel"/>
    <w:tmpl w:val="39CCA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2552047"/>
    <w:multiLevelType w:val="multilevel"/>
    <w:tmpl w:val="BC8E2BA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B2E0FD9"/>
    <w:multiLevelType w:val="hybridMultilevel"/>
    <w:tmpl w:val="3C98F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4B5481"/>
    <w:multiLevelType w:val="hybridMultilevel"/>
    <w:tmpl w:val="1CB478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7B56C2"/>
    <w:multiLevelType w:val="hybridMultilevel"/>
    <w:tmpl w:val="47A61A96"/>
    <w:lvl w:ilvl="0" w:tplc="5E9616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22459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A6FCA0">
      <w:start w:val="1354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32880D94">
      <w:start w:val="1354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4F1AF25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5427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B0AE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DE60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C011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2D6441D"/>
    <w:multiLevelType w:val="hybridMultilevel"/>
    <w:tmpl w:val="B1B28D48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1390362D"/>
    <w:multiLevelType w:val="hybridMultilevel"/>
    <w:tmpl w:val="36827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E07695"/>
    <w:multiLevelType w:val="hybridMultilevel"/>
    <w:tmpl w:val="2D428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F11037"/>
    <w:multiLevelType w:val="hybridMultilevel"/>
    <w:tmpl w:val="35CE99F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195AFFF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2E86E72">
      <w:start w:val="4038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Calibri" w:hAnsi="Calibri" w:hint="default"/>
      </w:rPr>
    </w:lvl>
    <w:lvl w:ilvl="3" w:tplc="81A4FEA2">
      <w:start w:val="4038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4" w:tplc="2F7CF47A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592D92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050D1A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93AF1E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4EC427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8B0CA5"/>
    <w:multiLevelType w:val="hybridMultilevel"/>
    <w:tmpl w:val="77AC7454"/>
    <w:lvl w:ilvl="0" w:tplc="2ACC3F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B40FB2">
      <w:start w:val="85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F648E0">
      <w:start w:val="8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B4E280">
      <w:start w:val="85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9E9F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ECED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4845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46CD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5049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3064909"/>
    <w:multiLevelType w:val="hybridMultilevel"/>
    <w:tmpl w:val="5F0E167E"/>
    <w:lvl w:ilvl="0" w:tplc="2466A8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867E0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485FA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F41F8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D8E458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9A63EC"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2C34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9605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82C8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951AF1"/>
    <w:multiLevelType w:val="hybridMultilevel"/>
    <w:tmpl w:val="6C44D6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AEF218A"/>
    <w:multiLevelType w:val="hybridMultilevel"/>
    <w:tmpl w:val="E8BC025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6A43F0"/>
    <w:multiLevelType w:val="hybridMultilevel"/>
    <w:tmpl w:val="2C202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924F1E"/>
    <w:multiLevelType w:val="hybridMultilevel"/>
    <w:tmpl w:val="FACE7074"/>
    <w:lvl w:ilvl="0" w:tplc="A9EE97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DC8E10">
      <w:start w:val="5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90C154">
      <w:start w:val="5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4AF5D6">
      <w:start w:val="5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0AEB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1C3A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F632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05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8D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7"/>
  </w:num>
  <w:num w:numId="3">
    <w:abstractNumId w:val="12"/>
  </w:num>
  <w:num w:numId="4">
    <w:abstractNumId w:val="13"/>
  </w:num>
  <w:num w:numId="5">
    <w:abstractNumId w:val="10"/>
  </w:num>
  <w:num w:numId="6">
    <w:abstractNumId w:val="14"/>
  </w:num>
  <w:num w:numId="7">
    <w:abstractNumId w:val="19"/>
  </w:num>
  <w:num w:numId="8">
    <w:abstractNumId w:val="11"/>
  </w:num>
  <w:num w:numId="9">
    <w:abstractNumId w:val="24"/>
  </w:num>
  <w:num w:numId="10">
    <w:abstractNumId w:val="8"/>
  </w:num>
  <w:num w:numId="11">
    <w:abstractNumId w:val="3"/>
  </w:num>
  <w:num w:numId="12">
    <w:abstractNumId w:val="15"/>
  </w:num>
  <w:num w:numId="13">
    <w:abstractNumId w:val="21"/>
  </w:num>
  <w:num w:numId="14">
    <w:abstractNumId w:val="7"/>
  </w:num>
  <w:num w:numId="15">
    <w:abstractNumId w:val="2"/>
  </w:num>
  <w:num w:numId="16">
    <w:abstractNumId w:val="9"/>
  </w:num>
  <w:num w:numId="17">
    <w:abstractNumId w:val="23"/>
  </w:num>
  <w:num w:numId="18">
    <w:abstractNumId w:val="20"/>
  </w:num>
  <w:num w:numId="19">
    <w:abstractNumId w:val="5"/>
  </w:num>
  <w:num w:numId="20">
    <w:abstractNumId w:val="1"/>
  </w:num>
  <w:num w:numId="21">
    <w:abstractNumId w:val="16"/>
  </w:num>
  <w:num w:numId="22">
    <w:abstractNumId w:val="18"/>
  </w:num>
  <w:num w:numId="23">
    <w:abstractNumId w:val="4"/>
  </w:num>
  <w:num w:numId="24">
    <w:abstractNumId w:val="6"/>
  </w:num>
  <w:num w:numId="25">
    <w:abstractNumId w:val="22"/>
  </w:num>
  <w:num w:numId="26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hideSpellingErrors/>
  <w:hideGrammaticalErrors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049"/>
    <w:rsid w:val="00000633"/>
    <w:rsid w:val="000006E1"/>
    <w:rsid w:val="0000168C"/>
    <w:rsid w:val="0000250B"/>
    <w:rsid w:val="00002BC4"/>
    <w:rsid w:val="00002F99"/>
    <w:rsid w:val="0000325C"/>
    <w:rsid w:val="00003E50"/>
    <w:rsid w:val="00003EC3"/>
    <w:rsid w:val="00004C2D"/>
    <w:rsid w:val="00005012"/>
    <w:rsid w:val="00006446"/>
    <w:rsid w:val="00006896"/>
    <w:rsid w:val="00007CDC"/>
    <w:rsid w:val="000104C6"/>
    <w:rsid w:val="000110C9"/>
    <w:rsid w:val="00011B28"/>
    <w:rsid w:val="00011EE8"/>
    <w:rsid w:val="00012B9F"/>
    <w:rsid w:val="00012C16"/>
    <w:rsid w:val="000153E9"/>
    <w:rsid w:val="00015907"/>
    <w:rsid w:val="00015D15"/>
    <w:rsid w:val="0001611C"/>
    <w:rsid w:val="0001694D"/>
    <w:rsid w:val="000208E4"/>
    <w:rsid w:val="00021143"/>
    <w:rsid w:val="00022522"/>
    <w:rsid w:val="00022973"/>
    <w:rsid w:val="00022C6C"/>
    <w:rsid w:val="00023233"/>
    <w:rsid w:val="00024F2F"/>
    <w:rsid w:val="00025050"/>
    <w:rsid w:val="0002564D"/>
    <w:rsid w:val="00025D5F"/>
    <w:rsid w:val="00025ECA"/>
    <w:rsid w:val="00026309"/>
    <w:rsid w:val="00026CB5"/>
    <w:rsid w:val="00026E30"/>
    <w:rsid w:val="00027DEF"/>
    <w:rsid w:val="00030C64"/>
    <w:rsid w:val="00031297"/>
    <w:rsid w:val="00031598"/>
    <w:rsid w:val="000325B8"/>
    <w:rsid w:val="00033351"/>
    <w:rsid w:val="0003410A"/>
    <w:rsid w:val="00034C15"/>
    <w:rsid w:val="00035EA8"/>
    <w:rsid w:val="00035F74"/>
    <w:rsid w:val="00036BA1"/>
    <w:rsid w:val="000405A0"/>
    <w:rsid w:val="00040B78"/>
    <w:rsid w:val="0004149C"/>
    <w:rsid w:val="00041652"/>
    <w:rsid w:val="000422E2"/>
    <w:rsid w:val="00042BE0"/>
    <w:rsid w:val="00042F22"/>
    <w:rsid w:val="000437FA"/>
    <w:rsid w:val="00043DDF"/>
    <w:rsid w:val="00044278"/>
    <w:rsid w:val="000444EF"/>
    <w:rsid w:val="00044A9C"/>
    <w:rsid w:val="000455AE"/>
    <w:rsid w:val="00045651"/>
    <w:rsid w:val="00045735"/>
    <w:rsid w:val="00045AD3"/>
    <w:rsid w:val="0004641C"/>
    <w:rsid w:val="00050717"/>
    <w:rsid w:val="00050D83"/>
    <w:rsid w:val="00050E2C"/>
    <w:rsid w:val="000511FA"/>
    <w:rsid w:val="0005264F"/>
    <w:rsid w:val="00052A07"/>
    <w:rsid w:val="000534E3"/>
    <w:rsid w:val="00053756"/>
    <w:rsid w:val="00053C47"/>
    <w:rsid w:val="00054303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7117"/>
    <w:rsid w:val="000571B8"/>
    <w:rsid w:val="0005757D"/>
    <w:rsid w:val="000575ED"/>
    <w:rsid w:val="000604D2"/>
    <w:rsid w:val="000616E7"/>
    <w:rsid w:val="00061829"/>
    <w:rsid w:val="0006232B"/>
    <w:rsid w:val="000625C8"/>
    <w:rsid w:val="00063AC3"/>
    <w:rsid w:val="00063EF3"/>
    <w:rsid w:val="000641AA"/>
    <w:rsid w:val="000645B8"/>
    <w:rsid w:val="0006487E"/>
    <w:rsid w:val="00065243"/>
    <w:rsid w:val="00065E1A"/>
    <w:rsid w:val="00065F7E"/>
    <w:rsid w:val="00070074"/>
    <w:rsid w:val="00070D25"/>
    <w:rsid w:val="00071225"/>
    <w:rsid w:val="000715A7"/>
    <w:rsid w:val="00071DCA"/>
    <w:rsid w:val="000725A0"/>
    <w:rsid w:val="0007415D"/>
    <w:rsid w:val="00074F35"/>
    <w:rsid w:val="00075131"/>
    <w:rsid w:val="00075BF1"/>
    <w:rsid w:val="0007787A"/>
    <w:rsid w:val="00077A1C"/>
    <w:rsid w:val="00077CF3"/>
    <w:rsid w:val="00077E5F"/>
    <w:rsid w:val="0008004D"/>
    <w:rsid w:val="00080281"/>
    <w:rsid w:val="0008036A"/>
    <w:rsid w:val="00081734"/>
    <w:rsid w:val="00081AE6"/>
    <w:rsid w:val="00082135"/>
    <w:rsid w:val="00083BE4"/>
    <w:rsid w:val="00085543"/>
    <w:rsid w:val="000855EB"/>
    <w:rsid w:val="00085A01"/>
    <w:rsid w:val="00085B52"/>
    <w:rsid w:val="00085E11"/>
    <w:rsid w:val="000862B6"/>
    <w:rsid w:val="000866F2"/>
    <w:rsid w:val="00086A43"/>
    <w:rsid w:val="0009009F"/>
    <w:rsid w:val="00090AF4"/>
    <w:rsid w:val="00090D19"/>
    <w:rsid w:val="00091557"/>
    <w:rsid w:val="00091F81"/>
    <w:rsid w:val="000923AF"/>
    <w:rsid w:val="000924C1"/>
    <w:rsid w:val="000924F0"/>
    <w:rsid w:val="00092B27"/>
    <w:rsid w:val="00093009"/>
    <w:rsid w:val="00093474"/>
    <w:rsid w:val="0009356A"/>
    <w:rsid w:val="00093A02"/>
    <w:rsid w:val="00094180"/>
    <w:rsid w:val="000945DA"/>
    <w:rsid w:val="00094796"/>
    <w:rsid w:val="00094DA8"/>
    <w:rsid w:val="0009510F"/>
    <w:rsid w:val="00096A7E"/>
    <w:rsid w:val="00096C23"/>
    <w:rsid w:val="00097774"/>
    <w:rsid w:val="000A0028"/>
    <w:rsid w:val="000A0276"/>
    <w:rsid w:val="000A1B7B"/>
    <w:rsid w:val="000A22F2"/>
    <w:rsid w:val="000A2538"/>
    <w:rsid w:val="000A26FC"/>
    <w:rsid w:val="000A3063"/>
    <w:rsid w:val="000A447B"/>
    <w:rsid w:val="000A56F2"/>
    <w:rsid w:val="000A7DC3"/>
    <w:rsid w:val="000B0223"/>
    <w:rsid w:val="000B02A2"/>
    <w:rsid w:val="000B0640"/>
    <w:rsid w:val="000B0A01"/>
    <w:rsid w:val="000B10F4"/>
    <w:rsid w:val="000B254C"/>
    <w:rsid w:val="000B2719"/>
    <w:rsid w:val="000B3347"/>
    <w:rsid w:val="000B3516"/>
    <w:rsid w:val="000B3A8F"/>
    <w:rsid w:val="000B4AB9"/>
    <w:rsid w:val="000B516D"/>
    <w:rsid w:val="000B58C3"/>
    <w:rsid w:val="000B5E2E"/>
    <w:rsid w:val="000B61E9"/>
    <w:rsid w:val="000B64DA"/>
    <w:rsid w:val="000B6BB9"/>
    <w:rsid w:val="000B730C"/>
    <w:rsid w:val="000B7771"/>
    <w:rsid w:val="000B781C"/>
    <w:rsid w:val="000C14A2"/>
    <w:rsid w:val="000C165A"/>
    <w:rsid w:val="000C1E19"/>
    <w:rsid w:val="000C2365"/>
    <w:rsid w:val="000C2C1D"/>
    <w:rsid w:val="000C2CD0"/>
    <w:rsid w:val="000C2E19"/>
    <w:rsid w:val="000C3794"/>
    <w:rsid w:val="000C501B"/>
    <w:rsid w:val="000C50FA"/>
    <w:rsid w:val="000C64E6"/>
    <w:rsid w:val="000C6F9D"/>
    <w:rsid w:val="000D03B8"/>
    <w:rsid w:val="000D0D07"/>
    <w:rsid w:val="000D162D"/>
    <w:rsid w:val="000D2F63"/>
    <w:rsid w:val="000D4797"/>
    <w:rsid w:val="000D4D63"/>
    <w:rsid w:val="000D51D9"/>
    <w:rsid w:val="000D57A7"/>
    <w:rsid w:val="000D5C17"/>
    <w:rsid w:val="000E0527"/>
    <w:rsid w:val="000E0669"/>
    <w:rsid w:val="000E18EA"/>
    <w:rsid w:val="000E1E92"/>
    <w:rsid w:val="000E20F9"/>
    <w:rsid w:val="000E22A6"/>
    <w:rsid w:val="000E23FF"/>
    <w:rsid w:val="000E371D"/>
    <w:rsid w:val="000E43AB"/>
    <w:rsid w:val="000E505A"/>
    <w:rsid w:val="000E5324"/>
    <w:rsid w:val="000E5BBB"/>
    <w:rsid w:val="000E5EBB"/>
    <w:rsid w:val="000E66EF"/>
    <w:rsid w:val="000E6C65"/>
    <w:rsid w:val="000E6F04"/>
    <w:rsid w:val="000E700D"/>
    <w:rsid w:val="000E7644"/>
    <w:rsid w:val="000E78E3"/>
    <w:rsid w:val="000F06D6"/>
    <w:rsid w:val="000F0709"/>
    <w:rsid w:val="000F0EB1"/>
    <w:rsid w:val="000F1106"/>
    <w:rsid w:val="000F184F"/>
    <w:rsid w:val="000F1854"/>
    <w:rsid w:val="000F1AE1"/>
    <w:rsid w:val="000F3BE9"/>
    <w:rsid w:val="000F3F6C"/>
    <w:rsid w:val="000F4ED8"/>
    <w:rsid w:val="000F4F9E"/>
    <w:rsid w:val="000F5397"/>
    <w:rsid w:val="000F557E"/>
    <w:rsid w:val="000F5AB7"/>
    <w:rsid w:val="000F5D31"/>
    <w:rsid w:val="000F68BA"/>
    <w:rsid w:val="000F6DF3"/>
    <w:rsid w:val="000F6F49"/>
    <w:rsid w:val="001005FF"/>
    <w:rsid w:val="00100770"/>
    <w:rsid w:val="0010105B"/>
    <w:rsid w:val="00101244"/>
    <w:rsid w:val="00101BCC"/>
    <w:rsid w:val="0010203E"/>
    <w:rsid w:val="00102BB7"/>
    <w:rsid w:val="00103174"/>
    <w:rsid w:val="00103851"/>
    <w:rsid w:val="00103ADA"/>
    <w:rsid w:val="001045CB"/>
    <w:rsid w:val="001048B7"/>
    <w:rsid w:val="00104A7C"/>
    <w:rsid w:val="00105E18"/>
    <w:rsid w:val="00106117"/>
    <w:rsid w:val="001062FB"/>
    <w:rsid w:val="001063E6"/>
    <w:rsid w:val="001067D2"/>
    <w:rsid w:val="00106B59"/>
    <w:rsid w:val="001070B9"/>
    <w:rsid w:val="0011092E"/>
    <w:rsid w:val="00110EBC"/>
    <w:rsid w:val="0011224B"/>
    <w:rsid w:val="00112DEF"/>
    <w:rsid w:val="00113CF4"/>
    <w:rsid w:val="00115027"/>
    <w:rsid w:val="001153EA"/>
    <w:rsid w:val="00115643"/>
    <w:rsid w:val="00116765"/>
    <w:rsid w:val="00116896"/>
    <w:rsid w:val="00116C54"/>
    <w:rsid w:val="0011747E"/>
    <w:rsid w:val="00117AE6"/>
    <w:rsid w:val="00117CEA"/>
    <w:rsid w:val="0012189E"/>
    <w:rsid w:val="001218CE"/>
    <w:rsid w:val="001219F5"/>
    <w:rsid w:val="00121A20"/>
    <w:rsid w:val="00121D09"/>
    <w:rsid w:val="00123CA8"/>
    <w:rsid w:val="00123D2C"/>
    <w:rsid w:val="001248FC"/>
    <w:rsid w:val="00125448"/>
    <w:rsid w:val="00125B92"/>
    <w:rsid w:val="00125D8C"/>
    <w:rsid w:val="00125FDB"/>
    <w:rsid w:val="00126305"/>
    <w:rsid w:val="00126B4A"/>
    <w:rsid w:val="00126F14"/>
    <w:rsid w:val="00127D88"/>
    <w:rsid w:val="0013192D"/>
    <w:rsid w:val="00131BF9"/>
    <w:rsid w:val="00131FE9"/>
    <w:rsid w:val="00132FD0"/>
    <w:rsid w:val="001330B8"/>
    <w:rsid w:val="001344C0"/>
    <w:rsid w:val="001346FA"/>
    <w:rsid w:val="00135169"/>
    <w:rsid w:val="00135218"/>
    <w:rsid w:val="00135252"/>
    <w:rsid w:val="0013526B"/>
    <w:rsid w:val="00135394"/>
    <w:rsid w:val="0013580A"/>
    <w:rsid w:val="001358D4"/>
    <w:rsid w:val="00135985"/>
    <w:rsid w:val="00135999"/>
    <w:rsid w:val="001360E1"/>
    <w:rsid w:val="00136790"/>
    <w:rsid w:val="00136C78"/>
    <w:rsid w:val="001375CD"/>
    <w:rsid w:val="001376DA"/>
    <w:rsid w:val="001376E6"/>
    <w:rsid w:val="00137AB5"/>
    <w:rsid w:val="00137F0B"/>
    <w:rsid w:val="001409CF"/>
    <w:rsid w:val="00141601"/>
    <w:rsid w:val="00141990"/>
    <w:rsid w:val="00141A18"/>
    <w:rsid w:val="00141BE7"/>
    <w:rsid w:val="00141CDA"/>
    <w:rsid w:val="001420DF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B01"/>
    <w:rsid w:val="00146904"/>
    <w:rsid w:val="00146964"/>
    <w:rsid w:val="00146989"/>
    <w:rsid w:val="00147BDE"/>
    <w:rsid w:val="001506B3"/>
    <w:rsid w:val="00150C1E"/>
    <w:rsid w:val="001510DF"/>
    <w:rsid w:val="0015190F"/>
    <w:rsid w:val="00151E23"/>
    <w:rsid w:val="001523B7"/>
    <w:rsid w:val="001526E0"/>
    <w:rsid w:val="00153B76"/>
    <w:rsid w:val="00154220"/>
    <w:rsid w:val="001549FC"/>
    <w:rsid w:val="00154B27"/>
    <w:rsid w:val="001551B5"/>
    <w:rsid w:val="00156DC4"/>
    <w:rsid w:val="00157A90"/>
    <w:rsid w:val="00157B7B"/>
    <w:rsid w:val="00157F10"/>
    <w:rsid w:val="00160461"/>
    <w:rsid w:val="00162135"/>
    <w:rsid w:val="00162688"/>
    <w:rsid w:val="001629FC"/>
    <w:rsid w:val="00162BD1"/>
    <w:rsid w:val="00163554"/>
    <w:rsid w:val="00163FBD"/>
    <w:rsid w:val="001659C1"/>
    <w:rsid w:val="00165F21"/>
    <w:rsid w:val="0016660C"/>
    <w:rsid w:val="001669BD"/>
    <w:rsid w:val="0016726A"/>
    <w:rsid w:val="00167C79"/>
    <w:rsid w:val="001710A2"/>
    <w:rsid w:val="001711A9"/>
    <w:rsid w:val="00171478"/>
    <w:rsid w:val="00171FAE"/>
    <w:rsid w:val="001735B9"/>
    <w:rsid w:val="00173A8E"/>
    <w:rsid w:val="0017437B"/>
    <w:rsid w:val="001747A2"/>
    <w:rsid w:val="00174FE7"/>
    <w:rsid w:val="001750CB"/>
    <w:rsid w:val="00175A10"/>
    <w:rsid w:val="00175A7C"/>
    <w:rsid w:val="001762DB"/>
    <w:rsid w:val="00176850"/>
    <w:rsid w:val="00176E09"/>
    <w:rsid w:val="00176E1A"/>
    <w:rsid w:val="00176FB5"/>
    <w:rsid w:val="00177576"/>
    <w:rsid w:val="0017779B"/>
    <w:rsid w:val="00180304"/>
    <w:rsid w:val="00180B6F"/>
    <w:rsid w:val="0018143F"/>
    <w:rsid w:val="00181D12"/>
    <w:rsid w:val="001833D1"/>
    <w:rsid w:val="001833FB"/>
    <w:rsid w:val="00183599"/>
    <w:rsid w:val="00184226"/>
    <w:rsid w:val="001846F2"/>
    <w:rsid w:val="00185251"/>
    <w:rsid w:val="001856D0"/>
    <w:rsid w:val="00186721"/>
    <w:rsid w:val="00186F7A"/>
    <w:rsid w:val="00187149"/>
    <w:rsid w:val="0018715B"/>
    <w:rsid w:val="00187FF9"/>
    <w:rsid w:val="00190AC1"/>
    <w:rsid w:val="001921DE"/>
    <w:rsid w:val="001924F7"/>
    <w:rsid w:val="001927C8"/>
    <w:rsid w:val="00192B67"/>
    <w:rsid w:val="00192D14"/>
    <w:rsid w:val="0019341A"/>
    <w:rsid w:val="00193ABA"/>
    <w:rsid w:val="0019468F"/>
    <w:rsid w:val="00194E68"/>
    <w:rsid w:val="001965C4"/>
    <w:rsid w:val="001975F2"/>
    <w:rsid w:val="00197DF9"/>
    <w:rsid w:val="001A1986"/>
    <w:rsid w:val="001A1987"/>
    <w:rsid w:val="001A2564"/>
    <w:rsid w:val="001A26FB"/>
    <w:rsid w:val="001A2854"/>
    <w:rsid w:val="001A3076"/>
    <w:rsid w:val="001A38BB"/>
    <w:rsid w:val="001A45D5"/>
    <w:rsid w:val="001A4737"/>
    <w:rsid w:val="001A4812"/>
    <w:rsid w:val="001A4EF4"/>
    <w:rsid w:val="001A5065"/>
    <w:rsid w:val="001A5951"/>
    <w:rsid w:val="001A5E45"/>
    <w:rsid w:val="001A6173"/>
    <w:rsid w:val="001A659D"/>
    <w:rsid w:val="001A6ABE"/>
    <w:rsid w:val="001A73FD"/>
    <w:rsid w:val="001A771A"/>
    <w:rsid w:val="001B0578"/>
    <w:rsid w:val="001B0D97"/>
    <w:rsid w:val="001B14BE"/>
    <w:rsid w:val="001B21A6"/>
    <w:rsid w:val="001B3010"/>
    <w:rsid w:val="001B34D1"/>
    <w:rsid w:val="001B36D6"/>
    <w:rsid w:val="001B3C08"/>
    <w:rsid w:val="001B56D1"/>
    <w:rsid w:val="001B5A5D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CE5"/>
    <w:rsid w:val="001C1E98"/>
    <w:rsid w:val="001C27E1"/>
    <w:rsid w:val="001C3D2A"/>
    <w:rsid w:val="001C3D34"/>
    <w:rsid w:val="001C6312"/>
    <w:rsid w:val="001C664F"/>
    <w:rsid w:val="001D0064"/>
    <w:rsid w:val="001D11ED"/>
    <w:rsid w:val="001D1452"/>
    <w:rsid w:val="001D1B44"/>
    <w:rsid w:val="001D2B1F"/>
    <w:rsid w:val="001D2C6B"/>
    <w:rsid w:val="001D2DB5"/>
    <w:rsid w:val="001D36A9"/>
    <w:rsid w:val="001D377E"/>
    <w:rsid w:val="001D37DE"/>
    <w:rsid w:val="001D3974"/>
    <w:rsid w:val="001D4CB3"/>
    <w:rsid w:val="001D4EE6"/>
    <w:rsid w:val="001D51BA"/>
    <w:rsid w:val="001D52F5"/>
    <w:rsid w:val="001D5C84"/>
    <w:rsid w:val="001D6342"/>
    <w:rsid w:val="001D67BB"/>
    <w:rsid w:val="001D6D53"/>
    <w:rsid w:val="001D783F"/>
    <w:rsid w:val="001D79A1"/>
    <w:rsid w:val="001D7A02"/>
    <w:rsid w:val="001E018C"/>
    <w:rsid w:val="001E0427"/>
    <w:rsid w:val="001E0B68"/>
    <w:rsid w:val="001E217E"/>
    <w:rsid w:val="001E23E4"/>
    <w:rsid w:val="001E2AD7"/>
    <w:rsid w:val="001E3F06"/>
    <w:rsid w:val="001E58E2"/>
    <w:rsid w:val="001E5F35"/>
    <w:rsid w:val="001E7AED"/>
    <w:rsid w:val="001F0CCF"/>
    <w:rsid w:val="001F2F31"/>
    <w:rsid w:val="001F36C3"/>
    <w:rsid w:val="001F3916"/>
    <w:rsid w:val="001F4037"/>
    <w:rsid w:val="001F4676"/>
    <w:rsid w:val="001F54C5"/>
    <w:rsid w:val="001F5B50"/>
    <w:rsid w:val="001F61DB"/>
    <w:rsid w:val="001F662C"/>
    <w:rsid w:val="001F7074"/>
    <w:rsid w:val="001F7252"/>
    <w:rsid w:val="001F7A85"/>
    <w:rsid w:val="00200490"/>
    <w:rsid w:val="002009A4"/>
    <w:rsid w:val="00201F3A"/>
    <w:rsid w:val="0020327F"/>
    <w:rsid w:val="00203A34"/>
    <w:rsid w:val="00203F96"/>
    <w:rsid w:val="002041BF"/>
    <w:rsid w:val="00204831"/>
    <w:rsid w:val="00204E32"/>
    <w:rsid w:val="002050C4"/>
    <w:rsid w:val="0020640E"/>
    <w:rsid w:val="002069B2"/>
    <w:rsid w:val="00207FA3"/>
    <w:rsid w:val="002111FD"/>
    <w:rsid w:val="00212596"/>
    <w:rsid w:val="00212D1B"/>
    <w:rsid w:val="00212D2F"/>
    <w:rsid w:val="0021336E"/>
    <w:rsid w:val="00214DA8"/>
    <w:rsid w:val="0021529E"/>
    <w:rsid w:val="00215423"/>
    <w:rsid w:val="002158FA"/>
    <w:rsid w:val="00215991"/>
    <w:rsid w:val="00215D3F"/>
    <w:rsid w:val="00215F14"/>
    <w:rsid w:val="002160C0"/>
    <w:rsid w:val="00216742"/>
    <w:rsid w:val="00217082"/>
    <w:rsid w:val="002179C2"/>
    <w:rsid w:val="00220600"/>
    <w:rsid w:val="00220819"/>
    <w:rsid w:val="00220EAB"/>
    <w:rsid w:val="00220FC1"/>
    <w:rsid w:val="00221404"/>
    <w:rsid w:val="002221C0"/>
    <w:rsid w:val="002224DB"/>
    <w:rsid w:val="00223FCB"/>
    <w:rsid w:val="0022451F"/>
    <w:rsid w:val="002245DE"/>
    <w:rsid w:val="00224CC9"/>
    <w:rsid w:val="0022523C"/>
    <w:rsid w:val="002252C3"/>
    <w:rsid w:val="00225343"/>
    <w:rsid w:val="0022591B"/>
    <w:rsid w:val="00225C54"/>
    <w:rsid w:val="00226404"/>
    <w:rsid w:val="00226BE1"/>
    <w:rsid w:val="00227027"/>
    <w:rsid w:val="002276E2"/>
    <w:rsid w:val="00227D97"/>
    <w:rsid w:val="00230765"/>
    <w:rsid w:val="00230BDB"/>
    <w:rsid w:val="00231470"/>
    <w:rsid w:val="0023156D"/>
    <w:rsid w:val="002319E4"/>
    <w:rsid w:val="002320DA"/>
    <w:rsid w:val="00232491"/>
    <w:rsid w:val="00233E89"/>
    <w:rsid w:val="002346E3"/>
    <w:rsid w:val="002349E8"/>
    <w:rsid w:val="00235632"/>
    <w:rsid w:val="00235872"/>
    <w:rsid w:val="00235CAB"/>
    <w:rsid w:val="00235DAD"/>
    <w:rsid w:val="00236493"/>
    <w:rsid w:val="00236ED3"/>
    <w:rsid w:val="00237918"/>
    <w:rsid w:val="00240665"/>
    <w:rsid w:val="002413CC"/>
    <w:rsid w:val="00241559"/>
    <w:rsid w:val="00242362"/>
    <w:rsid w:val="0024267E"/>
    <w:rsid w:val="002426E0"/>
    <w:rsid w:val="00243179"/>
    <w:rsid w:val="0024350A"/>
    <w:rsid w:val="002435B3"/>
    <w:rsid w:val="00244040"/>
    <w:rsid w:val="00245766"/>
    <w:rsid w:val="002458EB"/>
    <w:rsid w:val="002462D0"/>
    <w:rsid w:val="00246594"/>
    <w:rsid w:val="002468B7"/>
    <w:rsid w:val="0024729C"/>
    <w:rsid w:val="002502F9"/>
    <w:rsid w:val="00251316"/>
    <w:rsid w:val="00251615"/>
    <w:rsid w:val="002518B0"/>
    <w:rsid w:val="00251B4A"/>
    <w:rsid w:val="00251DE3"/>
    <w:rsid w:val="0025243C"/>
    <w:rsid w:val="002536A0"/>
    <w:rsid w:val="0025555E"/>
    <w:rsid w:val="00255D36"/>
    <w:rsid w:val="00257543"/>
    <w:rsid w:val="002577E6"/>
    <w:rsid w:val="00260656"/>
    <w:rsid w:val="00260A05"/>
    <w:rsid w:val="00261782"/>
    <w:rsid w:val="002617E7"/>
    <w:rsid w:val="00261A3A"/>
    <w:rsid w:val="00262A43"/>
    <w:rsid w:val="00262A45"/>
    <w:rsid w:val="002637AE"/>
    <w:rsid w:val="00264189"/>
    <w:rsid w:val="00264228"/>
    <w:rsid w:val="00264334"/>
    <w:rsid w:val="0026473E"/>
    <w:rsid w:val="00265521"/>
    <w:rsid w:val="00265C81"/>
    <w:rsid w:val="00266214"/>
    <w:rsid w:val="00267A3C"/>
    <w:rsid w:val="00267C83"/>
    <w:rsid w:val="0027144F"/>
    <w:rsid w:val="00271A63"/>
    <w:rsid w:val="00271E9C"/>
    <w:rsid w:val="00271F3A"/>
    <w:rsid w:val="00273063"/>
    <w:rsid w:val="00273278"/>
    <w:rsid w:val="002737F4"/>
    <w:rsid w:val="00273D70"/>
    <w:rsid w:val="00273E0E"/>
    <w:rsid w:val="00273E84"/>
    <w:rsid w:val="00274BB3"/>
    <w:rsid w:val="00274BB8"/>
    <w:rsid w:val="00274C41"/>
    <w:rsid w:val="00274DFF"/>
    <w:rsid w:val="00276081"/>
    <w:rsid w:val="00276B67"/>
    <w:rsid w:val="00277097"/>
    <w:rsid w:val="00277490"/>
    <w:rsid w:val="002805F5"/>
    <w:rsid w:val="00280751"/>
    <w:rsid w:val="00280E8F"/>
    <w:rsid w:val="00281605"/>
    <w:rsid w:val="002819A4"/>
    <w:rsid w:val="00281BFB"/>
    <w:rsid w:val="00281C9B"/>
    <w:rsid w:val="002821B7"/>
    <w:rsid w:val="0028265E"/>
    <w:rsid w:val="0028280A"/>
    <w:rsid w:val="00282D65"/>
    <w:rsid w:val="0028305E"/>
    <w:rsid w:val="0028360D"/>
    <w:rsid w:val="002838A1"/>
    <w:rsid w:val="00283A0A"/>
    <w:rsid w:val="00284016"/>
    <w:rsid w:val="0028409E"/>
    <w:rsid w:val="0028487A"/>
    <w:rsid w:val="00284AA5"/>
    <w:rsid w:val="002850AC"/>
    <w:rsid w:val="0028606E"/>
    <w:rsid w:val="00286560"/>
    <w:rsid w:val="00286ACD"/>
    <w:rsid w:val="00286BFC"/>
    <w:rsid w:val="002871CF"/>
    <w:rsid w:val="00287838"/>
    <w:rsid w:val="002907B5"/>
    <w:rsid w:val="00290BBC"/>
    <w:rsid w:val="00290CC2"/>
    <w:rsid w:val="002911CE"/>
    <w:rsid w:val="002912C6"/>
    <w:rsid w:val="0029135D"/>
    <w:rsid w:val="00291685"/>
    <w:rsid w:val="00292EB7"/>
    <w:rsid w:val="00293390"/>
    <w:rsid w:val="002937A1"/>
    <w:rsid w:val="00295BE1"/>
    <w:rsid w:val="00295FCF"/>
    <w:rsid w:val="00296227"/>
    <w:rsid w:val="00296314"/>
    <w:rsid w:val="00296F44"/>
    <w:rsid w:val="0029777D"/>
    <w:rsid w:val="002A055E"/>
    <w:rsid w:val="002A1733"/>
    <w:rsid w:val="002A1D4E"/>
    <w:rsid w:val="002A1F3F"/>
    <w:rsid w:val="002A2107"/>
    <w:rsid w:val="002A2869"/>
    <w:rsid w:val="002A2B92"/>
    <w:rsid w:val="002A3257"/>
    <w:rsid w:val="002A37EE"/>
    <w:rsid w:val="002A3FC3"/>
    <w:rsid w:val="002A4063"/>
    <w:rsid w:val="002A4C62"/>
    <w:rsid w:val="002A4CC1"/>
    <w:rsid w:val="002A56AE"/>
    <w:rsid w:val="002A5F35"/>
    <w:rsid w:val="002A6158"/>
    <w:rsid w:val="002A6CFF"/>
    <w:rsid w:val="002A6FF8"/>
    <w:rsid w:val="002A7683"/>
    <w:rsid w:val="002A7980"/>
    <w:rsid w:val="002B24D6"/>
    <w:rsid w:val="002B2C00"/>
    <w:rsid w:val="002B3A7C"/>
    <w:rsid w:val="002B3B0D"/>
    <w:rsid w:val="002B3FE9"/>
    <w:rsid w:val="002B42A7"/>
    <w:rsid w:val="002B5DA6"/>
    <w:rsid w:val="002B6D00"/>
    <w:rsid w:val="002B6FA2"/>
    <w:rsid w:val="002B77BF"/>
    <w:rsid w:val="002C0976"/>
    <w:rsid w:val="002C1174"/>
    <w:rsid w:val="002C151A"/>
    <w:rsid w:val="002C2995"/>
    <w:rsid w:val="002C31B3"/>
    <w:rsid w:val="002C38A5"/>
    <w:rsid w:val="002C3BDD"/>
    <w:rsid w:val="002C3FD2"/>
    <w:rsid w:val="002C400F"/>
    <w:rsid w:val="002C41E6"/>
    <w:rsid w:val="002C4435"/>
    <w:rsid w:val="002C4558"/>
    <w:rsid w:val="002C6364"/>
    <w:rsid w:val="002C6BFD"/>
    <w:rsid w:val="002C6E1A"/>
    <w:rsid w:val="002C6FCD"/>
    <w:rsid w:val="002C7166"/>
    <w:rsid w:val="002C71A1"/>
    <w:rsid w:val="002C76BF"/>
    <w:rsid w:val="002D02C7"/>
    <w:rsid w:val="002D0371"/>
    <w:rsid w:val="002D071A"/>
    <w:rsid w:val="002D102E"/>
    <w:rsid w:val="002D2E85"/>
    <w:rsid w:val="002D34B2"/>
    <w:rsid w:val="002D4147"/>
    <w:rsid w:val="002D4863"/>
    <w:rsid w:val="002D4ABC"/>
    <w:rsid w:val="002D5255"/>
    <w:rsid w:val="002D5933"/>
    <w:rsid w:val="002D5BFA"/>
    <w:rsid w:val="002D6218"/>
    <w:rsid w:val="002D6B9B"/>
    <w:rsid w:val="002D6E41"/>
    <w:rsid w:val="002D7637"/>
    <w:rsid w:val="002E08F9"/>
    <w:rsid w:val="002E0B37"/>
    <w:rsid w:val="002E0B70"/>
    <w:rsid w:val="002E0BEF"/>
    <w:rsid w:val="002E17F2"/>
    <w:rsid w:val="002E1D24"/>
    <w:rsid w:val="002E2A11"/>
    <w:rsid w:val="002E2B4D"/>
    <w:rsid w:val="002E368E"/>
    <w:rsid w:val="002E3791"/>
    <w:rsid w:val="002E4943"/>
    <w:rsid w:val="002E585D"/>
    <w:rsid w:val="002E659A"/>
    <w:rsid w:val="002E689B"/>
    <w:rsid w:val="002E6C51"/>
    <w:rsid w:val="002E7003"/>
    <w:rsid w:val="002E7CAE"/>
    <w:rsid w:val="002E7F8F"/>
    <w:rsid w:val="002F07A4"/>
    <w:rsid w:val="002F2771"/>
    <w:rsid w:val="002F2F73"/>
    <w:rsid w:val="002F37A9"/>
    <w:rsid w:val="002F4AE1"/>
    <w:rsid w:val="002F5609"/>
    <w:rsid w:val="002F585B"/>
    <w:rsid w:val="002F5AFC"/>
    <w:rsid w:val="002F6CB0"/>
    <w:rsid w:val="002F6E9C"/>
    <w:rsid w:val="002F6EF2"/>
    <w:rsid w:val="002F771F"/>
    <w:rsid w:val="002F784D"/>
    <w:rsid w:val="003001B2"/>
    <w:rsid w:val="003003EF"/>
    <w:rsid w:val="003003F3"/>
    <w:rsid w:val="0030075F"/>
    <w:rsid w:val="00300A39"/>
    <w:rsid w:val="003018E3"/>
    <w:rsid w:val="00301BDB"/>
    <w:rsid w:val="00301CE6"/>
    <w:rsid w:val="00302569"/>
    <w:rsid w:val="0030256B"/>
    <w:rsid w:val="00302D11"/>
    <w:rsid w:val="003038EC"/>
    <w:rsid w:val="0030501F"/>
    <w:rsid w:val="00305444"/>
    <w:rsid w:val="0030704D"/>
    <w:rsid w:val="00307A45"/>
    <w:rsid w:val="00307BA1"/>
    <w:rsid w:val="00311702"/>
    <w:rsid w:val="00311E82"/>
    <w:rsid w:val="003124BA"/>
    <w:rsid w:val="00312C0A"/>
    <w:rsid w:val="00313FD6"/>
    <w:rsid w:val="003143BD"/>
    <w:rsid w:val="003153C1"/>
    <w:rsid w:val="00320177"/>
    <w:rsid w:val="003203ED"/>
    <w:rsid w:val="0032130F"/>
    <w:rsid w:val="00322820"/>
    <w:rsid w:val="00322C9F"/>
    <w:rsid w:val="003233E6"/>
    <w:rsid w:val="00324135"/>
    <w:rsid w:val="003242DD"/>
    <w:rsid w:val="00324AA1"/>
    <w:rsid w:val="00324D23"/>
    <w:rsid w:val="00325768"/>
    <w:rsid w:val="00325884"/>
    <w:rsid w:val="00325F35"/>
    <w:rsid w:val="003260A9"/>
    <w:rsid w:val="00330D80"/>
    <w:rsid w:val="00331751"/>
    <w:rsid w:val="00331E4A"/>
    <w:rsid w:val="003329DD"/>
    <w:rsid w:val="003330BE"/>
    <w:rsid w:val="003334EA"/>
    <w:rsid w:val="0033352E"/>
    <w:rsid w:val="00333FD7"/>
    <w:rsid w:val="00334165"/>
    <w:rsid w:val="00334578"/>
    <w:rsid w:val="00334579"/>
    <w:rsid w:val="00334CD8"/>
    <w:rsid w:val="00334D0C"/>
    <w:rsid w:val="0033520D"/>
    <w:rsid w:val="00335858"/>
    <w:rsid w:val="00336ADB"/>
    <w:rsid w:val="00336BDA"/>
    <w:rsid w:val="00337135"/>
    <w:rsid w:val="00340CA8"/>
    <w:rsid w:val="0034106C"/>
    <w:rsid w:val="0034166C"/>
    <w:rsid w:val="003419A8"/>
    <w:rsid w:val="00342BD7"/>
    <w:rsid w:val="00343C63"/>
    <w:rsid w:val="0034447A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16FD"/>
    <w:rsid w:val="00351C00"/>
    <w:rsid w:val="00351C21"/>
    <w:rsid w:val="00352094"/>
    <w:rsid w:val="00352AAB"/>
    <w:rsid w:val="00352BCD"/>
    <w:rsid w:val="00352BE5"/>
    <w:rsid w:val="00354F66"/>
    <w:rsid w:val="0035511B"/>
    <w:rsid w:val="00356081"/>
    <w:rsid w:val="00357380"/>
    <w:rsid w:val="00360259"/>
    <w:rsid w:val="003602D9"/>
    <w:rsid w:val="00361261"/>
    <w:rsid w:val="003616AD"/>
    <w:rsid w:val="003626B8"/>
    <w:rsid w:val="00362F2B"/>
    <w:rsid w:val="00363773"/>
    <w:rsid w:val="003649A8"/>
    <w:rsid w:val="00364BF8"/>
    <w:rsid w:val="00364E62"/>
    <w:rsid w:val="00364F51"/>
    <w:rsid w:val="00365071"/>
    <w:rsid w:val="0036558A"/>
    <w:rsid w:val="00365A4B"/>
    <w:rsid w:val="00365BF7"/>
    <w:rsid w:val="00365ED8"/>
    <w:rsid w:val="00366A27"/>
    <w:rsid w:val="00366A3C"/>
    <w:rsid w:val="00366E87"/>
    <w:rsid w:val="0036722D"/>
    <w:rsid w:val="003673AE"/>
    <w:rsid w:val="00367B02"/>
    <w:rsid w:val="00370300"/>
    <w:rsid w:val="00370C16"/>
    <w:rsid w:val="00370E47"/>
    <w:rsid w:val="00371062"/>
    <w:rsid w:val="003728BF"/>
    <w:rsid w:val="00372AAF"/>
    <w:rsid w:val="00373969"/>
    <w:rsid w:val="003742AC"/>
    <w:rsid w:val="003744CE"/>
    <w:rsid w:val="00374F8B"/>
    <w:rsid w:val="00375719"/>
    <w:rsid w:val="0037673C"/>
    <w:rsid w:val="003768AA"/>
    <w:rsid w:val="00376B0A"/>
    <w:rsid w:val="0037719F"/>
    <w:rsid w:val="00377CE1"/>
    <w:rsid w:val="00380D7D"/>
    <w:rsid w:val="0038102E"/>
    <w:rsid w:val="003821E2"/>
    <w:rsid w:val="00383467"/>
    <w:rsid w:val="00384177"/>
    <w:rsid w:val="00384284"/>
    <w:rsid w:val="00385770"/>
    <w:rsid w:val="00385932"/>
    <w:rsid w:val="003859C1"/>
    <w:rsid w:val="00385BF0"/>
    <w:rsid w:val="003861C1"/>
    <w:rsid w:val="00386578"/>
    <w:rsid w:val="00386747"/>
    <w:rsid w:val="003913DB"/>
    <w:rsid w:val="00391638"/>
    <w:rsid w:val="003918D0"/>
    <w:rsid w:val="003927B8"/>
    <w:rsid w:val="00392D70"/>
    <w:rsid w:val="00393702"/>
    <w:rsid w:val="003939FF"/>
    <w:rsid w:val="00393FE3"/>
    <w:rsid w:val="003946B1"/>
    <w:rsid w:val="00394D8D"/>
    <w:rsid w:val="0039520F"/>
    <w:rsid w:val="00395948"/>
    <w:rsid w:val="00395F42"/>
    <w:rsid w:val="003967CC"/>
    <w:rsid w:val="00396C06"/>
    <w:rsid w:val="00397568"/>
    <w:rsid w:val="00397754"/>
    <w:rsid w:val="00397827"/>
    <w:rsid w:val="003978A8"/>
    <w:rsid w:val="003A0DAE"/>
    <w:rsid w:val="003A1B04"/>
    <w:rsid w:val="003A21A8"/>
    <w:rsid w:val="003A2207"/>
    <w:rsid w:val="003A2223"/>
    <w:rsid w:val="003A2A0F"/>
    <w:rsid w:val="003A2DD7"/>
    <w:rsid w:val="003A3994"/>
    <w:rsid w:val="003A45A1"/>
    <w:rsid w:val="003A4C90"/>
    <w:rsid w:val="003A4EBD"/>
    <w:rsid w:val="003A5124"/>
    <w:rsid w:val="003A5669"/>
    <w:rsid w:val="003A5B0A"/>
    <w:rsid w:val="003A5C85"/>
    <w:rsid w:val="003A5EA3"/>
    <w:rsid w:val="003A6BAC"/>
    <w:rsid w:val="003A6BE0"/>
    <w:rsid w:val="003A722F"/>
    <w:rsid w:val="003A7D5E"/>
    <w:rsid w:val="003A7EF3"/>
    <w:rsid w:val="003B055B"/>
    <w:rsid w:val="003B0669"/>
    <w:rsid w:val="003B0DC8"/>
    <w:rsid w:val="003B140B"/>
    <w:rsid w:val="003B159C"/>
    <w:rsid w:val="003B172F"/>
    <w:rsid w:val="003B1DDF"/>
    <w:rsid w:val="003B29D5"/>
    <w:rsid w:val="003B2AE7"/>
    <w:rsid w:val="003B2B22"/>
    <w:rsid w:val="003B35D9"/>
    <w:rsid w:val="003B369F"/>
    <w:rsid w:val="003B36A3"/>
    <w:rsid w:val="003B4971"/>
    <w:rsid w:val="003B4EB4"/>
    <w:rsid w:val="003B53CC"/>
    <w:rsid w:val="003B6931"/>
    <w:rsid w:val="003B72C3"/>
    <w:rsid w:val="003B795B"/>
    <w:rsid w:val="003B7AC3"/>
    <w:rsid w:val="003B7FE5"/>
    <w:rsid w:val="003C0D50"/>
    <w:rsid w:val="003C11C8"/>
    <w:rsid w:val="003C12B9"/>
    <w:rsid w:val="003C22BF"/>
    <w:rsid w:val="003C2702"/>
    <w:rsid w:val="003C2907"/>
    <w:rsid w:val="003C3076"/>
    <w:rsid w:val="003C359F"/>
    <w:rsid w:val="003C4FFF"/>
    <w:rsid w:val="003C62E9"/>
    <w:rsid w:val="003C62ED"/>
    <w:rsid w:val="003C6C78"/>
    <w:rsid w:val="003C6D1B"/>
    <w:rsid w:val="003C6E0C"/>
    <w:rsid w:val="003C733E"/>
    <w:rsid w:val="003C7806"/>
    <w:rsid w:val="003D109F"/>
    <w:rsid w:val="003D2478"/>
    <w:rsid w:val="003D41C3"/>
    <w:rsid w:val="003D4835"/>
    <w:rsid w:val="003D5831"/>
    <w:rsid w:val="003D5B1F"/>
    <w:rsid w:val="003D6122"/>
    <w:rsid w:val="003D6509"/>
    <w:rsid w:val="003D6649"/>
    <w:rsid w:val="003D7146"/>
    <w:rsid w:val="003D7999"/>
    <w:rsid w:val="003D7FB1"/>
    <w:rsid w:val="003E104F"/>
    <w:rsid w:val="003E128F"/>
    <w:rsid w:val="003E14A6"/>
    <w:rsid w:val="003E15FA"/>
    <w:rsid w:val="003E15FB"/>
    <w:rsid w:val="003E16CC"/>
    <w:rsid w:val="003E179A"/>
    <w:rsid w:val="003E1D16"/>
    <w:rsid w:val="003E1D23"/>
    <w:rsid w:val="003E24A5"/>
    <w:rsid w:val="003E3053"/>
    <w:rsid w:val="003E3A77"/>
    <w:rsid w:val="003E3DD1"/>
    <w:rsid w:val="003E42D2"/>
    <w:rsid w:val="003E4493"/>
    <w:rsid w:val="003E46C7"/>
    <w:rsid w:val="003E4789"/>
    <w:rsid w:val="003E517D"/>
    <w:rsid w:val="003E55E4"/>
    <w:rsid w:val="003E5B3A"/>
    <w:rsid w:val="003E64AD"/>
    <w:rsid w:val="003E7090"/>
    <w:rsid w:val="003E74E3"/>
    <w:rsid w:val="003E7676"/>
    <w:rsid w:val="003F05C7"/>
    <w:rsid w:val="003F1D3F"/>
    <w:rsid w:val="003F24A2"/>
    <w:rsid w:val="003F25D5"/>
    <w:rsid w:val="003F2CD4"/>
    <w:rsid w:val="003F370E"/>
    <w:rsid w:val="003F4036"/>
    <w:rsid w:val="003F4A38"/>
    <w:rsid w:val="003F4A65"/>
    <w:rsid w:val="003F56D3"/>
    <w:rsid w:val="003F5B82"/>
    <w:rsid w:val="003F5CA0"/>
    <w:rsid w:val="003F5DCE"/>
    <w:rsid w:val="003F6392"/>
    <w:rsid w:val="003F6BBE"/>
    <w:rsid w:val="003F77C3"/>
    <w:rsid w:val="004000E8"/>
    <w:rsid w:val="00400556"/>
    <w:rsid w:val="004008B0"/>
    <w:rsid w:val="00401E1B"/>
    <w:rsid w:val="00402353"/>
    <w:rsid w:val="0040255D"/>
    <w:rsid w:val="004028A6"/>
    <w:rsid w:val="00402E2B"/>
    <w:rsid w:val="00403C08"/>
    <w:rsid w:val="004040C0"/>
    <w:rsid w:val="00404816"/>
    <w:rsid w:val="0040512B"/>
    <w:rsid w:val="00405CA5"/>
    <w:rsid w:val="00406147"/>
    <w:rsid w:val="00406620"/>
    <w:rsid w:val="00406A49"/>
    <w:rsid w:val="00406BA2"/>
    <w:rsid w:val="00406C60"/>
    <w:rsid w:val="00406D09"/>
    <w:rsid w:val="00407C29"/>
    <w:rsid w:val="00407CD3"/>
    <w:rsid w:val="00410134"/>
    <w:rsid w:val="0041078A"/>
    <w:rsid w:val="00410B72"/>
    <w:rsid w:val="00410C9B"/>
    <w:rsid w:val="00410F18"/>
    <w:rsid w:val="00411B1A"/>
    <w:rsid w:val="0041258E"/>
    <w:rsid w:val="0041263E"/>
    <w:rsid w:val="0041384A"/>
    <w:rsid w:val="00413AAC"/>
    <w:rsid w:val="00414AB1"/>
    <w:rsid w:val="00414C64"/>
    <w:rsid w:val="00415E8A"/>
    <w:rsid w:val="00416DDF"/>
    <w:rsid w:val="00416EC3"/>
    <w:rsid w:val="00420230"/>
    <w:rsid w:val="00420A99"/>
    <w:rsid w:val="00421105"/>
    <w:rsid w:val="00421616"/>
    <w:rsid w:val="0042167F"/>
    <w:rsid w:val="00421F66"/>
    <w:rsid w:val="00422D12"/>
    <w:rsid w:val="004234DB"/>
    <w:rsid w:val="004234E7"/>
    <w:rsid w:val="00423A90"/>
    <w:rsid w:val="004242F4"/>
    <w:rsid w:val="00424A05"/>
    <w:rsid w:val="004251E3"/>
    <w:rsid w:val="00425A2C"/>
    <w:rsid w:val="00425A2E"/>
    <w:rsid w:val="00425B68"/>
    <w:rsid w:val="0042614B"/>
    <w:rsid w:val="00426910"/>
    <w:rsid w:val="00426A23"/>
    <w:rsid w:val="00426ADD"/>
    <w:rsid w:val="00427248"/>
    <w:rsid w:val="00427772"/>
    <w:rsid w:val="004319AA"/>
    <w:rsid w:val="00431A9F"/>
    <w:rsid w:val="004328D6"/>
    <w:rsid w:val="0043299F"/>
    <w:rsid w:val="00432F94"/>
    <w:rsid w:val="00433752"/>
    <w:rsid w:val="00433CB2"/>
    <w:rsid w:val="00433CF6"/>
    <w:rsid w:val="004345C8"/>
    <w:rsid w:val="0043473D"/>
    <w:rsid w:val="00434E58"/>
    <w:rsid w:val="00434ED0"/>
    <w:rsid w:val="00435A20"/>
    <w:rsid w:val="00437447"/>
    <w:rsid w:val="00440C67"/>
    <w:rsid w:val="004410B9"/>
    <w:rsid w:val="00441829"/>
    <w:rsid w:val="00441A92"/>
    <w:rsid w:val="004427DC"/>
    <w:rsid w:val="00442A5F"/>
    <w:rsid w:val="00443C63"/>
    <w:rsid w:val="00444B1D"/>
    <w:rsid w:val="00444F56"/>
    <w:rsid w:val="004452C3"/>
    <w:rsid w:val="00445828"/>
    <w:rsid w:val="004459B0"/>
    <w:rsid w:val="004459C8"/>
    <w:rsid w:val="00446488"/>
    <w:rsid w:val="00446497"/>
    <w:rsid w:val="00446A99"/>
    <w:rsid w:val="0044705A"/>
    <w:rsid w:val="004475BC"/>
    <w:rsid w:val="00447BC3"/>
    <w:rsid w:val="00450214"/>
    <w:rsid w:val="00450677"/>
    <w:rsid w:val="00450E98"/>
    <w:rsid w:val="004517AA"/>
    <w:rsid w:val="00452CAC"/>
    <w:rsid w:val="0045334A"/>
    <w:rsid w:val="00453980"/>
    <w:rsid w:val="004545AE"/>
    <w:rsid w:val="004555E3"/>
    <w:rsid w:val="00455D0D"/>
    <w:rsid w:val="00455E5B"/>
    <w:rsid w:val="0045606C"/>
    <w:rsid w:val="0045630F"/>
    <w:rsid w:val="00456425"/>
    <w:rsid w:val="00456B28"/>
    <w:rsid w:val="00456B7E"/>
    <w:rsid w:val="00456D12"/>
    <w:rsid w:val="00457565"/>
    <w:rsid w:val="00457B71"/>
    <w:rsid w:val="00460D15"/>
    <w:rsid w:val="004616E7"/>
    <w:rsid w:val="00461892"/>
    <w:rsid w:val="00462C36"/>
    <w:rsid w:val="0046340F"/>
    <w:rsid w:val="0046493F"/>
    <w:rsid w:val="004661B2"/>
    <w:rsid w:val="004669E2"/>
    <w:rsid w:val="00466F5E"/>
    <w:rsid w:val="00466FFC"/>
    <w:rsid w:val="00470334"/>
    <w:rsid w:val="00470B4B"/>
    <w:rsid w:val="00470C2E"/>
    <w:rsid w:val="00470C31"/>
    <w:rsid w:val="0047271B"/>
    <w:rsid w:val="00472CF7"/>
    <w:rsid w:val="00472FB6"/>
    <w:rsid w:val="00473108"/>
    <w:rsid w:val="004734D0"/>
    <w:rsid w:val="00473BE8"/>
    <w:rsid w:val="00473DCE"/>
    <w:rsid w:val="0047400F"/>
    <w:rsid w:val="004751F6"/>
    <w:rsid w:val="004754DA"/>
    <w:rsid w:val="0047556B"/>
    <w:rsid w:val="004759C4"/>
    <w:rsid w:val="00476675"/>
    <w:rsid w:val="00476AA1"/>
    <w:rsid w:val="00477493"/>
    <w:rsid w:val="00477768"/>
    <w:rsid w:val="004804AB"/>
    <w:rsid w:val="0048061C"/>
    <w:rsid w:val="004809E0"/>
    <w:rsid w:val="00480E5D"/>
    <w:rsid w:val="00481203"/>
    <w:rsid w:val="004815FD"/>
    <w:rsid w:val="00481705"/>
    <w:rsid w:val="00481DE7"/>
    <w:rsid w:val="00481FB4"/>
    <w:rsid w:val="0048266F"/>
    <w:rsid w:val="00482695"/>
    <w:rsid w:val="0048363F"/>
    <w:rsid w:val="00483EFF"/>
    <w:rsid w:val="004842C3"/>
    <w:rsid w:val="00484787"/>
    <w:rsid w:val="0048579F"/>
    <w:rsid w:val="00485B50"/>
    <w:rsid w:val="0048634B"/>
    <w:rsid w:val="00486739"/>
    <w:rsid w:val="00487362"/>
    <w:rsid w:val="00490025"/>
    <w:rsid w:val="00490B24"/>
    <w:rsid w:val="00490C6F"/>
    <w:rsid w:val="00491816"/>
    <w:rsid w:val="00491B36"/>
    <w:rsid w:val="00492BC5"/>
    <w:rsid w:val="00492E72"/>
    <w:rsid w:val="00493208"/>
    <w:rsid w:val="00493240"/>
    <w:rsid w:val="00495043"/>
    <w:rsid w:val="00495E4E"/>
    <w:rsid w:val="00496498"/>
    <w:rsid w:val="004964F1"/>
    <w:rsid w:val="00496E03"/>
    <w:rsid w:val="00496FBF"/>
    <w:rsid w:val="0049704C"/>
    <w:rsid w:val="00497314"/>
    <w:rsid w:val="004974EB"/>
    <w:rsid w:val="00497C80"/>
    <w:rsid w:val="004A0373"/>
    <w:rsid w:val="004A059A"/>
    <w:rsid w:val="004A1384"/>
    <w:rsid w:val="004A1610"/>
    <w:rsid w:val="004A16BC"/>
    <w:rsid w:val="004A27DF"/>
    <w:rsid w:val="004A2B94"/>
    <w:rsid w:val="004A2D47"/>
    <w:rsid w:val="004A3A69"/>
    <w:rsid w:val="004A4A51"/>
    <w:rsid w:val="004A5207"/>
    <w:rsid w:val="004A5256"/>
    <w:rsid w:val="004A574C"/>
    <w:rsid w:val="004A614C"/>
    <w:rsid w:val="004A7D0F"/>
    <w:rsid w:val="004B0802"/>
    <w:rsid w:val="004B0840"/>
    <w:rsid w:val="004B0924"/>
    <w:rsid w:val="004B09DB"/>
    <w:rsid w:val="004B0A93"/>
    <w:rsid w:val="004B0BE0"/>
    <w:rsid w:val="004B1049"/>
    <w:rsid w:val="004B1CFE"/>
    <w:rsid w:val="004B1DB8"/>
    <w:rsid w:val="004B2532"/>
    <w:rsid w:val="004B2F6C"/>
    <w:rsid w:val="004B4459"/>
    <w:rsid w:val="004B44CE"/>
    <w:rsid w:val="004B4593"/>
    <w:rsid w:val="004B74E1"/>
    <w:rsid w:val="004B7C0C"/>
    <w:rsid w:val="004C0C9D"/>
    <w:rsid w:val="004C1260"/>
    <w:rsid w:val="004C1E01"/>
    <w:rsid w:val="004C23B1"/>
    <w:rsid w:val="004C23BA"/>
    <w:rsid w:val="004C2B95"/>
    <w:rsid w:val="004C3216"/>
    <w:rsid w:val="004C3898"/>
    <w:rsid w:val="004C3B35"/>
    <w:rsid w:val="004C3C55"/>
    <w:rsid w:val="004C4662"/>
    <w:rsid w:val="004C5EE9"/>
    <w:rsid w:val="004C5EF7"/>
    <w:rsid w:val="004C6A7A"/>
    <w:rsid w:val="004C6D2F"/>
    <w:rsid w:val="004C6D4F"/>
    <w:rsid w:val="004C6ED8"/>
    <w:rsid w:val="004C72BF"/>
    <w:rsid w:val="004C77F7"/>
    <w:rsid w:val="004D06BB"/>
    <w:rsid w:val="004D2254"/>
    <w:rsid w:val="004D22B0"/>
    <w:rsid w:val="004D36B1"/>
    <w:rsid w:val="004D3C15"/>
    <w:rsid w:val="004D594B"/>
    <w:rsid w:val="004D6C54"/>
    <w:rsid w:val="004D6E88"/>
    <w:rsid w:val="004D7EBD"/>
    <w:rsid w:val="004E0AFB"/>
    <w:rsid w:val="004E0BC3"/>
    <w:rsid w:val="004E11E7"/>
    <w:rsid w:val="004E1513"/>
    <w:rsid w:val="004E165C"/>
    <w:rsid w:val="004E1B0F"/>
    <w:rsid w:val="004E1E53"/>
    <w:rsid w:val="004E2043"/>
    <w:rsid w:val="004E23FC"/>
    <w:rsid w:val="004E2680"/>
    <w:rsid w:val="004E269A"/>
    <w:rsid w:val="004E28F9"/>
    <w:rsid w:val="004E2C0C"/>
    <w:rsid w:val="004E2CD4"/>
    <w:rsid w:val="004E37A5"/>
    <w:rsid w:val="004E3BAF"/>
    <w:rsid w:val="004E45AE"/>
    <w:rsid w:val="004E462E"/>
    <w:rsid w:val="004E4EBC"/>
    <w:rsid w:val="004E53C7"/>
    <w:rsid w:val="004E56DC"/>
    <w:rsid w:val="004E5F91"/>
    <w:rsid w:val="004E6C03"/>
    <w:rsid w:val="004E76F4"/>
    <w:rsid w:val="004E7873"/>
    <w:rsid w:val="004E7EB2"/>
    <w:rsid w:val="004F0445"/>
    <w:rsid w:val="004F0B6C"/>
    <w:rsid w:val="004F19EB"/>
    <w:rsid w:val="004F2078"/>
    <w:rsid w:val="004F27D0"/>
    <w:rsid w:val="004F30B7"/>
    <w:rsid w:val="004F4DA3"/>
    <w:rsid w:val="004F53E9"/>
    <w:rsid w:val="004F631B"/>
    <w:rsid w:val="004F6322"/>
    <w:rsid w:val="004F659D"/>
    <w:rsid w:val="004F66A7"/>
    <w:rsid w:val="004F735E"/>
    <w:rsid w:val="00500B52"/>
    <w:rsid w:val="005011FB"/>
    <w:rsid w:val="0050268E"/>
    <w:rsid w:val="0050318E"/>
    <w:rsid w:val="00504512"/>
    <w:rsid w:val="00504D78"/>
    <w:rsid w:val="00505FD9"/>
    <w:rsid w:val="00506557"/>
    <w:rsid w:val="0050677A"/>
    <w:rsid w:val="00506849"/>
    <w:rsid w:val="00506D5C"/>
    <w:rsid w:val="00506E31"/>
    <w:rsid w:val="00507194"/>
    <w:rsid w:val="005078F8"/>
    <w:rsid w:val="005104E2"/>
    <w:rsid w:val="005108D8"/>
    <w:rsid w:val="00511392"/>
    <w:rsid w:val="005116F9"/>
    <w:rsid w:val="00511B0B"/>
    <w:rsid w:val="00511FFC"/>
    <w:rsid w:val="00512181"/>
    <w:rsid w:val="0051249C"/>
    <w:rsid w:val="00512811"/>
    <w:rsid w:val="00514531"/>
    <w:rsid w:val="005146A4"/>
    <w:rsid w:val="005153A7"/>
    <w:rsid w:val="00517FD4"/>
    <w:rsid w:val="005219CF"/>
    <w:rsid w:val="00522170"/>
    <w:rsid w:val="00522857"/>
    <w:rsid w:val="005234AA"/>
    <w:rsid w:val="00523F63"/>
    <w:rsid w:val="005251B0"/>
    <w:rsid w:val="00525A40"/>
    <w:rsid w:val="005266DD"/>
    <w:rsid w:val="00527D68"/>
    <w:rsid w:val="00530333"/>
    <w:rsid w:val="00530D7E"/>
    <w:rsid w:val="00532A25"/>
    <w:rsid w:val="00533C5F"/>
    <w:rsid w:val="00534AE0"/>
    <w:rsid w:val="00534B59"/>
    <w:rsid w:val="00534D24"/>
    <w:rsid w:val="00535499"/>
    <w:rsid w:val="00535666"/>
    <w:rsid w:val="00536759"/>
    <w:rsid w:val="00536B97"/>
    <w:rsid w:val="00536DF7"/>
    <w:rsid w:val="00537C62"/>
    <w:rsid w:val="00537DB8"/>
    <w:rsid w:val="005408C3"/>
    <w:rsid w:val="00541033"/>
    <w:rsid w:val="00541DCD"/>
    <w:rsid w:val="0054206F"/>
    <w:rsid w:val="00542D12"/>
    <w:rsid w:val="00543226"/>
    <w:rsid w:val="00543B3A"/>
    <w:rsid w:val="00543E1E"/>
    <w:rsid w:val="00544A44"/>
    <w:rsid w:val="00544AC8"/>
    <w:rsid w:val="00545011"/>
    <w:rsid w:val="0054634A"/>
    <w:rsid w:val="005464F6"/>
    <w:rsid w:val="005465A6"/>
    <w:rsid w:val="00546970"/>
    <w:rsid w:val="00546D33"/>
    <w:rsid w:val="00546F3E"/>
    <w:rsid w:val="00547601"/>
    <w:rsid w:val="00547FF5"/>
    <w:rsid w:val="00551810"/>
    <w:rsid w:val="00554164"/>
    <w:rsid w:val="0055446D"/>
    <w:rsid w:val="00554D8B"/>
    <w:rsid w:val="00554E19"/>
    <w:rsid w:val="00555048"/>
    <w:rsid w:val="00555A05"/>
    <w:rsid w:val="0055688F"/>
    <w:rsid w:val="005574AF"/>
    <w:rsid w:val="005577C0"/>
    <w:rsid w:val="005606BF"/>
    <w:rsid w:val="00560C31"/>
    <w:rsid w:val="0056121F"/>
    <w:rsid w:val="00563ABE"/>
    <w:rsid w:val="00563BB8"/>
    <w:rsid w:val="00563D67"/>
    <w:rsid w:val="00564FBF"/>
    <w:rsid w:val="00565DED"/>
    <w:rsid w:val="00566557"/>
    <w:rsid w:val="005666FA"/>
    <w:rsid w:val="00566EC0"/>
    <w:rsid w:val="0056778C"/>
    <w:rsid w:val="00567B33"/>
    <w:rsid w:val="005704BB"/>
    <w:rsid w:val="00570632"/>
    <w:rsid w:val="00570D73"/>
    <w:rsid w:val="00571554"/>
    <w:rsid w:val="005716E3"/>
    <w:rsid w:val="00571A96"/>
    <w:rsid w:val="00571BE1"/>
    <w:rsid w:val="00571D3C"/>
    <w:rsid w:val="00572505"/>
    <w:rsid w:val="00572A03"/>
    <w:rsid w:val="005735CE"/>
    <w:rsid w:val="005743DE"/>
    <w:rsid w:val="00574855"/>
    <w:rsid w:val="005752DA"/>
    <w:rsid w:val="005764C7"/>
    <w:rsid w:val="00576734"/>
    <w:rsid w:val="00576784"/>
    <w:rsid w:val="0057762F"/>
    <w:rsid w:val="0058172D"/>
    <w:rsid w:val="005817C9"/>
    <w:rsid w:val="00582561"/>
    <w:rsid w:val="00582809"/>
    <w:rsid w:val="00583F8C"/>
    <w:rsid w:val="00585C6A"/>
    <w:rsid w:val="00586023"/>
    <w:rsid w:val="0058638E"/>
    <w:rsid w:val="00586451"/>
    <w:rsid w:val="0058798C"/>
    <w:rsid w:val="005900FA"/>
    <w:rsid w:val="00590A17"/>
    <w:rsid w:val="00590BA4"/>
    <w:rsid w:val="00590F22"/>
    <w:rsid w:val="00590FB2"/>
    <w:rsid w:val="0059237B"/>
    <w:rsid w:val="00592B09"/>
    <w:rsid w:val="00593521"/>
    <w:rsid w:val="005935A4"/>
    <w:rsid w:val="00593AE2"/>
    <w:rsid w:val="005948C2"/>
    <w:rsid w:val="0059588C"/>
    <w:rsid w:val="00595D45"/>
    <w:rsid w:val="00595D84"/>
    <w:rsid w:val="00595DCA"/>
    <w:rsid w:val="00595F77"/>
    <w:rsid w:val="00596121"/>
    <w:rsid w:val="00596E6C"/>
    <w:rsid w:val="0059779B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209A"/>
    <w:rsid w:val="005A47CD"/>
    <w:rsid w:val="005A4A47"/>
    <w:rsid w:val="005A5838"/>
    <w:rsid w:val="005A6049"/>
    <w:rsid w:val="005A6075"/>
    <w:rsid w:val="005A662D"/>
    <w:rsid w:val="005A6991"/>
    <w:rsid w:val="005A752F"/>
    <w:rsid w:val="005B0105"/>
    <w:rsid w:val="005B0595"/>
    <w:rsid w:val="005B0BA9"/>
    <w:rsid w:val="005B0BFE"/>
    <w:rsid w:val="005B0E9B"/>
    <w:rsid w:val="005B0EED"/>
    <w:rsid w:val="005B208E"/>
    <w:rsid w:val="005B35BD"/>
    <w:rsid w:val="005B35D7"/>
    <w:rsid w:val="005B392A"/>
    <w:rsid w:val="005B3AA3"/>
    <w:rsid w:val="005B3B9F"/>
    <w:rsid w:val="005B4C4E"/>
    <w:rsid w:val="005B4F4D"/>
    <w:rsid w:val="005B5493"/>
    <w:rsid w:val="005B5511"/>
    <w:rsid w:val="005B576D"/>
    <w:rsid w:val="005B5EAF"/>
    <w:rsid w:val="005B673A"/>
    <w:rsid w:val="005B6972"/>
    <w:rsid w:val="005B6D71"/>
    <w:rsid w:val="005B6F83"/>
    <w:rsid w:val="005C071C"/>
    <w:rsid w:val="005C215F"/>
    <w:rsid w:val="005C2555"/>
    <w:rsid w:val="005C2834"/>
    <w:rsid w:val="005C37F3"/>
    <w:rsid w:val="005C42CB"/>
    <w:rsid w:val="005C433B"/>
    <w:rsid w:val="005C61AC"/>
    <w:rsid w:val="005C65B6"/>
    <w:rsid w:val="005C6E03"/>
    <w:rsid w:val="005C74FB"/>
    <w:rsid w:val="005C76FB"/>
    <w:rsid w:val="005C7D19"/>
    <w:rsid w:val="005D030D"/>
    <w:rsid w:val="005D1602"/>
    <w:rsid w:val="005D22A0"/>
    <w:rsid w:val="005D28DF"/>
    <w:rsid w:val="005D2D53"/>
    <w:rsid w:val="005D32AE"/>
    <w:rsid w:val="005D3BD2"/>
    <w:rsid w:val="005D4AB0"/>
    <w:rsid w:val="005D53C3"/>
    <w:rsid w:val="005D623C"/>
    <w:rsid w:val="005D69BE"/>
    <w:rsid w:val="005D7271"/>
    <w:rsid w:val="005D7A1B"/>
    <w:rsid w:val="005D7B61"/>
    <w:rsid w:val="005D7C82"/>
    <w:rsid w:val="005D7ED3"/>
    <w:rsid w:val="005E0C50"/>
    <w:rsid w:val="005E0C55"/>
    <w:rsid w:val="005E18FE"/>
    <w:rsid w:val="005E2DCB"/>
    <w:rsid w:val="005E33DA"/>
    <w:rsid w:val="005E385F"/>
    <w:rsid w:val="005E4663"/>
    <w:rsid w:val="005E4FCF"/>
    <w:rsid w:val="005E53B7"/>
    <w:rsid w:val="005E5895"/>
    <w:rsid w:val="005E5B81"/>
    <w:rsid w:val="005E6492"/>
    <w:rsid w:val="005F2CB1"/>
    <w:rsid w:val="005F2D31"/>
    <w:rsid w:val="005F3E78"/>
    <w:rsid w:val="005F40F1"/>
    <w:rsid w:val="005F4108"/>
    <w:rsid w:val="005F4932"/>
    <w:rsid w:val="005F589E"/>
    <w:rsid w:val="005F5C6B"/>
    <w:rsid w:val="005F5F41"/>
    <w:rsid w:val="005F618C"/>
    <w:rsid w:val="005F68AB"/>
    <w:rsid w:val="005F70BD"/>
    <w:rsid w:val="005F783A"/>
    <w:rsid w:val="005F7F27"/>
    <w:rsid w:val="0060064D"/>
    <w:rsid w:val="00600967"/>
    <w:rsid w:val="006017D2"/>
    <w:rsid w:val="00601F2D"/>
    <w:rsid w:val="0060251F"/>
    <w:rsid w:val="0060283C"/>
    <w:rsid w:val="00602CE8"/>
    <w:rsid w:val="00602EF6"/>
    <w:rsid w:val="00603A84"/>
    <w:rsid w:val="00604F14"/>
    <w:rsid w:val="00605289"/>
    <w:rsid w:val="00605346"/>
    <w:rsid w:val="006059C5"/>
    <w:rsid w:val="00606ECD"/>
    <w:rsid w:val="006074C1"/>
    <w:rsid w:val="0060764F"/>
    <w:rsid w:val="00610D28"/>
    <w:rsid w:val="00610E1F"/>
    <w:rsid w:val="006110CB"/>
    <w:rsid w:val="00611209"/>
    <w:rsid w:val="00611AB9"/>
    <w:rsid w:val="00611FDB"/>
    <w:rsid w:val="00613257"/>
    <w:rsid w:val="00614994"/>
    <w:rsid w:val="006151D2"/>
    <w:rsid w:val="00615318"/>
    <w:rsid w:val="00616D03"/>
    <w:rsid w:val="00620B97"/>
    <w:rsid w:val="00621662"/>
    <w:rsid w:val="00621751"/>
    <w:rsid w:val="0062281D"/>
    <w:rsid w:val="00623058"/>
    <w:rsid w:val="006232E1"/>
    <w:rsid w:val="006234A6"/>
    <w:rsid w:val="006252E1"/>
    <w:rsid w:val="006254B7"/>
    <w:rsid w:val="00626130"/>
    <w:rsid w:val="006261B8"/>
    <w:rsid w:val="006261EB"/>
    <w:rsid w:val="00626579"/>
    <w:rsid w:val="006274A6"/>
    <w:rsid w:val="0062798D"/>
    <w:rsid w:val="00627DB8"/>
    <w:rsid w:val="00630001"/>
    <w:rsid w:val="00630441"/>
    <w:rsid w:val="006311B3"/>
    <w:rsid w:val="00631957"/>
    <w:rsid w:val="00631AA5"/>
    <w:rsid w:val="00632043"/>
    <w:rsid w:val="0063284C"/>
    <w:rsid w:val="00632BD0"/>
    <w:rsid w:val="00633697"/>
    <w:rsid w:val="00634BF5"/>
    <w:rsid w:val="00634EEA"/>
    <w:rsid w:val="006362D2"/>
    <w:rsid w:val="00636398"/>
    <w:rsid w:val="0063672F"/>
    <w:rsid w:val="006367D3"/>
    <w:rsid w:val="006368D3"/>
    <w:rsid w:val="006369E9"/>
    <w:rsid w:val="006377EC"/>
    <w:rsid w:val="00640E32"/>
    <w:rsid w:val="00640F0A"/>
    <w:rsid w:val="0064151F"/>
    <w:rsid w:val="00641533"/>
    <w:rsid w:val="006415B3"/>
    <w:rsid w:val="00641A63"/>
    <w:rsid w:val="0064208D"/>
    <w:rsid w:val="00642735"/>
    <w:rsid w:val="006427F0"/>
    <w:rsid w:val="0064333C"/>
    <w:rsid w:val="00643475"/>
    <w:rsid w:val="0064396A"/>
    <w:rsid w:val="006439CE"/>
    <w:rsid w:val="00643AD5"/>
    <w:rsid w:val="00643CC6"/>
    <w:rsid w:val="00644123"/>
    <w:rsid w:val="00645482"/>
    <w:rsid w:val="00645C2B"/>
    <w:rsid w:val="00645D49"/>
    <w:rsid w:val="0064624E"/>
    <w:rsid w:val="00646703"/>
    <w:rsid w:val="00646E7E"/>
    <w:rsid w:val="00647435"/>
    <w:rsid w:val="00650AB9"/>
    <w:rsid w:val="00650EA2"/>
    <w:rsid w:val="0065127D"/>
    <w:rsid w:val="00652807"/>
    <w:rsid w:val="00652CED"/>
    <w:rsid w:val="00653266"/>
    <w:rsid w:val="006533E6"/>
    <w:rsid w:val="006538FC"/>
    <w:rsid w:val="00653FB4"/>
    <w:rsid w:val="00654C46"/>
    <w:rsid w:val="00655733"/>
    <w:rsid w:val="00655ACD"/>
    <w:rsid w:val="00655CAD"/>
    <w:rsid w:val="00655CF7"/>
    <w:rsid w:val="00656776"/>
    <w:rsid w:val="00656A92"/>
    <w:rsid w:val="00656DDE"/>
    <w:rsid w:val="00656DF3"/>
    <w:rsid w:val="00656FEB"/>
    <w:rsid w:val="0066011D"/>
    <w:rsid w:val="0066058A"/>
    <w:rsid w:val="006607C0"/>
    <w:rsid w:val="00660927"/>
    <w:rsid w:val="006613A6"/>
    <w:rsid w:val="006628F2"/>
    <w:rsid w:val="00662919"/>
    <w:rsid w:val="006634B9"/>
    <w:rsid w:val="006634E6"/>
    <w:rsid w:val="006635AD"/>
    <w:rsid w:val="0066393C"/>
    <w:rsid w:val="006639FE"/>
    <w:rsid w:val="00663AEB"/>
    <w:rsid w:val="006643AB"/>
    <w:rsid w:val="00664E1D"/>
    <w:rsid w:val="006655EE"/>
    <w:rsid w:val="00667EE7"/>
    <w:rsid w:val="00670922"/>
    <w:rsid w:val="00670BE1"/>
    <w:rsid w:val="00670E64"/>
    <w:rsid w:val="0067129B"/>
    <w:rsid w:val="00671DC9"/>
    <w:rsid w:val="00671E18"/>
    <w:rsid w:val="00671E79"/>
    <w:rsid w:val="0067218F"/>
    <w:rsid w:val="00673784"/>
    <w:rsid w:val="00673B0F"/>
    <w:rsid w:val="006741F2"/>
    <w:rsid w:val="0067421C"/>
    <w:rsid w:val="00674CC3"/>
    <w:rsid w:val="00675C72"/>
    <w:rsid w:val="006768BC"/>
    <w:rsid w:val="00676D1A"/>
    <w:rsid w:val="006771F9"/>
    <w:rsid w:val="006776D7"/>
    <w:rsid w:val="00680FB1"/>
    <w:rsid w:val="00681003"/>
    <w:rsid w:val="006812CA"/>
    <w:rsid w:val="00681324"/>
    <w:rsid w:val="006817C9"/>
    <w:rsid w:val="00682130"/>
    <w:rsid w:val="00682919"/>
    <w:rsid w:val="006830A2"/>
    <w:rsid w:val="0068393F"/>
    <w:rsid w:val="00683A3B"/>
    <w:rsid w:val="00684179"/>
    <w:rsid w:val="00684721"/>
    <w:rsid w:val="00684C61"/>
    <w:rsid w:val="00685EAF"/>
    <w:rsid w:val="00685F6F"/>
    <w:rsid w:val="0068608B"/>
    <w:rsid w:val="006867A6"/>
    <w:rsid w:val="00686917"/>
    <w:rsid w:val="006874C8"/>
    <w:rsid w:val="006878E0"/>
    <w:rsid w:val="006906DB"/>
    <w:rsid w:val="00691A2E"/>
    <w:rsid w:val="006921F6"/>
    <w:rsid w:val="006929B2"/>
    <w:rsid w:val="00692C29"/>
    <w:rsid w:val="00692E40"/>
    <w:rsid w:val="006931AC"/>
    <w:rsid w:val="00694727"/>
    <w:rsid w:val="0069594C"/>
    <w:rsid w:val="00695A30"/>
    <w:rsid w:val="00695C71"/>
    <w:rsid w:val="00695FC2"/>
    <w:rsid w:val="006962FB"/>
    <w:rsid w:val="00696949"/>
    <w:rsid w:val="00697052"/>
    <w:rsid w:val="00697530"/>
    <w:rsid w:val="00697F2A"/>
    <w:rsid w:val="006A06B2"/>
    <w:rsid w:val="006A0E56"/>
    <w:rsid w:val="006A0ECE"/>
    <w:rsid w:val="006A325E"/>
    <w:rsid w:val="006A46FB"/>
    <w:rsid w:val="006A4DF1"/>
    <w:rsid w:val="006A52D5"/>
    <w:rsid w:val="006A586C"/>
    <w:rsid w:val="006A5E28"/>
    <w:rsid w:val="006A613C"/>
    <w:rsid w:val="006A6555"/>
    <w:rsid w:val="006A697B"/>
    <w:rsid w:val="006A78F3"/>
    <w:rsid w:val="006A7AFF"/>
    <w:rsid w:val="006B040B"/>
    <w:rsid w:val="006B077A"/>
    <w:rsid w:val="006B0EC6"/>
    <w:rsid w:val="006B1816"/>
    <w:rsid w:val="006B2099"/>
    <w:rsid w:val="006B2283"/>
    <w:rsid w:val="006B2A51"/>
    <w:rsid w:val="006B2EEB"/>
    <w:rsid w:val="006B3930"/>
    <w:rsid w:val="006B3DBE"/>
    <w:rsid w:val="006B4329"/>
    <w:rsid w:val="006B49CD"/>
    <w:rsid w:val="006B49D8"/>
    <w:rsid w:val="006B4B55"/>
    <w:rsid w:val="006B50CF"/>
    <w:rsid w:val="006B56C6"/>
    <w:rsid w:val="006B5AA5"/>
    <w:rsid w:val="006B70C9"/>
    <w:rsid w:val="006B7277"/>
    <w:rsid w:val="006B7A71"/>
    <w:rsid w:val="006B7F40"/>
    <w:rsid w:val="006C03B8"/>
    <w:rsid w:val="006C29D7"/>
    <w:rsid w:val="006C2D02"/>
    <w:rsid w:val="006C385B"/>
    <w:rsid w:val="006C3BFD"/>
    <w:rsid w:val="006C405C"/>
    <w:rsid w:val="006C4E5C"/>
    <w:rsid w:val="006C545C"/>
    <w:rsid w:val="006C58DF"/>
    <w:rsid w:val="006C59FF"/>
    <w:rsid w:val="006C5B25"/>
    <w:rsid w:val="006C5EC9"/>
    <w:rsid w:val="006C6059"/>
    <w:rsid w:val="006C65D0"/>
    <w:rsid w:val="006C7522"/>
    <w:rsid w:val="006C76BC"/>
    <w:rsid w:val="006D0AF4"/>
    <w:rsid w:val="006D0EF3"/>
    <w:rsid w:val="006D139D"/>
    <w:rsid w:val="006D1544"/>
    <w:rsid w:val="006D305F"/>
    <w:rsid w:val="006D351A"/>
    <w:rsid w:val="006D4C5B"/>
    <w:rsid w:val="006D5CE4"/>
    <w:rsid w:val="006D5FB2"/>
    <w:rsid w:val="006D6046"/>
    <w:rsid w:val="006D6645"/>
    <w:rsid w:val="006D6F08"/>
    <w:rsid w:val="006D74BE"/>
    <w:rsid w:val="006D79AB"/>
    <w:rsid w:val="006D7A0F"/>
    <w:rsid w:val="006D7DA7"/>
    <w:rsid w:val="006E0100"/>
    <w:rsid w:val="006E062C"/>
    <w:rsid w:val="006E258F"/>
    <w:rsid w:val="006E28B7"/>
    <w:rsid w:val="006E2B61"/>
    <w:rsid w:val="006E3310"/>
    <w:rsid w:val="006E3367"/>
    <w:rsid w:val="006E350F"/>
    <w:rsid w:val="006E44D2"/>
    <w:rsid w:val="006E44D5"/>
    <w:rsid w:val="006E456A"/>
    <w:rsid w:val="006E4677"/>
    <w:rsid w:val="006E46A8"/>
    <w:rsid w:val="006E4A5A"/>
    <w:rsid w:val="006E4E39"/>
    <w:rsid w:val="006E545B"/>
    <w:rsid w:val="006E565E"/>
    <w:rsid w:val="006E5A6E"/>
    <w:rsid w:val="006E6E5E"/>
    <w:rsid w:val="006E7D3B"/>
    <w:rsid w:val="006F028F"/>
    <w:rsid w:val="006F0CF9"/>
    <w:rsid w:val="006F0D29"/>
    <w:rsid w:val="006F0E91"/>
    <w:rsid w:val="006F1B70"/>
    <w:rsid w:val="006F2504"/>
    <w:rsid w:val="006F341D"/>
    <w:rsid w:val="006F3B3A"/>
    <w:rsid w:val="006F43CD"/>
    <w:rsid w:val="006F487D"/>
    <w:rsid w:val="006F58D4"/>
    <w:rsid w:val="006F5C9A"/>
    <w:rsid w:val="006F5CAA"/>
    <w:rsid w:val="006F71DC"/>
    <w:rsid w:val="006F7442"/>
    <w:rsid w:val="006F796C"/>
    <w:rsid w:val="006F7B5A"/>
    <w:rsid w:val="006F7BC8"/>
    <w:rsid w:val="00700142"/>
    <w:rsid w:val="00700998"/>
    <w:rsid w:val="00701A05"/>
    <w:rsid w:val="00701CC8"/>
    <w:rsid w:val="00702402"/>
    <w:rsid w:val="007028CD"/>
    <w:rsid w:val="00703123"/>
    <w:rsid w:val="0070346E"/>
    <w:rsid w:val="00703660"/>
    <w:rsid w:val="00704647"/>
    <w:rsid w:val="007046DF"/>
    <w:rsid w:val="00704736"/>
    <w:rsid w:val="00704EDB"/>
    <w:rsid w:val="00705BC2"/>
    <w:rsid w:val="00705F8A"/>
    <w:rsid w:val="00706101"/>
    <w:rsid w:val="0070666D"/>
    <w:rsid w:val="00706B8A"/>
    <w:rsid w:val="00706DF5"/>
    <w:rsid w:val="00706FAA"/>
    <w:rsid w:val="0070766F"/>
    <w:rsid w:val="00707ADF"/>
    <w:rsid w:val="00707D61"/>
    <w:rsid w:val="007104E3"/>
    <w:rsid w:val="00710B34"/>
    <w:rsid w:val="00710E59"/>
    <w:rsid w:val="0071157B"/>
    <w:rsid w:val="007118CA"/>
    <w:rsid w:val="00711D31"/>
    <w:rsid w:val="00712287"/>
    <w:rsid w:val="00712772"/>
    <w:rsid w:val="00713CF5"/>
    <w:rsid w:val="00714750"/>
    <w:rsid w:val="007148D3"/>
    <w:rsid w:val="0071551B"/>
    <w:rsid w:val="00715638"/>
    <w:rsid w:val="00715A32"/>
    <w:rsid w:val="00715B9A"/>
    <w:rsid w:val="0071600C"/>
    <w:rsid w:val="007161DA"/>
    <w:rsid w:val="007163B5"/>
    <w:rsid w:val="00716EE6"/>
    <w:rsid w:val="00717413"/>
    <w:rsid w:val="00720CB6"/>
    <w:rsid w:val="00721E95"/>
    <w:rsid w:val="00723001"/>
    <w:rsid w:val="007245A0"/>
    <w:rsid w:val="00724649"/>
    <w:rsid w:val="00724AE1"/>
    <w:rsid w:val="00725161"/>
    <w:rsid w:val="00725300"/>
    <w:rsid w:val="00725B07"/>
    <w:rsid w:val="00726EA6"/>
    <w:rsid w:val="00727208"/>
    <w:rsid w:val="00727299"/>
    <w:rsid w:val="00727680"/>
    <w:rsid w:val="00727D2C"/>
    <w:rsid w:val="0073054C"/>
    <w:rsid w:val="00730C7D"/>
    <w:rsid w:val="00731066"/>
    <w:rsid w:val="0073190B"/>
    <w:rsid w:val="00731A6F"/>
    <w:rsid w:val="00733553"/>
    <w:rsid w:val="007342C6"/>
    <w:rsid w:val="007348B1"/>
    <w:rsid w:val="00734E42"/>
    <w:rsid w:val="00734FCD"/>
    <w:rsid w:val="0073580E"/>
    <w:rsid w:val="007358C2"/>
    <w:rsid w:val="00736143"/>
    <w:rsid w:val="007362A6"/>
    <w:rsid w:val="007362DB"/>
    <w:rsid w:val="00736AA2"/>
    <w:rsid w:val="00736D7D"/>
    <w:rsid w:val="007374F9"/>
    <w:rsid w:val="00737564"/>
    <w:rsid w:val="0074063A"/>
    <w:rsid w:val="00740E58"/>
    <w:rsid w:val="00741368"/>
    <w:rsid w:val="007427AE"/>
    <w:rsid w:val="007445A0"/>
    <w:rsid w:val="007451E7"/>
    <w:rsid w:val="0074524B"/>
    <w:rsid w:val="00746608"/>
    <w:rsid w:val="00746CE2"/>
    <w:rsid w:val="00746EAC"/>
    <w:rsid w:val="007471D5"/>
    <w:rsid w:val="007474A3"/>
    <w:rsid w:val="00747D8B"/>
    <w:rsid w:val="00751228"/>
    <w:rsid w:val="00752C50"/>
    <w:rsid w:val="007540AD"/>
    <w:rsid w:val="007543CB"/>
    <w:rsid w:val="00755EC7"/>
    <w:rsid w:val="0075645F"/>
    <w:rsid w:val="00756F2A"/>
    <w:rsid w:val="007571E1"/>
    <w:rsid w:val="007575D7"/>
    <w:rsid w:val="00757F5E"/>
    <w:rsid w:val="007602E4"/>
    <w:rsid w:val="007604B2"/>
    <w:rsid w:val="00760C05"/>
    <w:rsid w:val="007619D7"/>
    <w:rsid w:val="007623FB"/>
    <w:rsid w:val="00763B30"/>
    <w:rsid w:val="00764724"/>
    <w:rsid w:val="00765281"/>
    <w:rsid w:val="00766BAD"/>
    <w:rsid w:val="00770099"/>
    <w:rsid w:val="00770226"/>
    <w:rsid w:val="00771706"/>
    <w:rsid w:val="00771AA0"/>
    <w:rsid w:val="0077213F"/>
    <w:rsid w:val="00772C20"/>
    <w:rsid w:val="00772C43"/>
    <w:rsid w:val="007731AF"/>
    <w:rsid w:val="007731FC"/>
    <w:rsid w:val="00773FB6"/>
    <w:rsid w:val="00774CC1"/>
    <w:rsid w:val="007750D5"/>
    <w:rsid w:val="007755F2"/>
    <w:rsid w:val="007756F8"/>
    <w:rsid w:val="00775786"/>
    <w:rsid w:val="00775856"/>
    <w:rsid w:val="007758EB"/>
    <w:rsid w:val="00776971"/>
    <w:rsid w:val="00776B09"/>
    <w:rsid w:val="007801CE"/>
    <w:rsid w:val="007808CF"/>
    <w:rsid w:val="007812F3"/>
    <w:rsid w:val="00781516"/>
    <w:rsid w:val="0078177E"/>
    <w:rsid w:val="00782868"/>
    <w:rsid w:val="00782DF0"/>
    <w:rsid w:val="00782F54"/>
    <w:rsid w:val="0078304C"/>
    <w:rsid w:val="00783210"/>
    <w:rsid w:val="00783673"/>
    <w:rsid w:val="00783E38"/>
    <w:rsid w:val="00783F0B"/>
    <w:rsid w:val="0078417D"/>
    <w:rsid w:val="007845D1"/>
    <w:rsid w:val="00785490"/>
    <w:rsid w:val="00785863"/>
    <w:rsid w:val="00785889"/>
    <w:rsid w:val="00785D29"/>
    <w:rsid w:val="007866D5"/>
    <w:rsid w:val="00786E64"/>
    <w:rsid w:val="00786ECC"/>
    <w:rsid w:val="00787850"/>
    <w:rsid w:val="00791A2B"/>
    <w:rsid w:val="007925EA"/>
    <w:rsid w:val="00792975"/>
    <w:rsid w:val="007929C8"/>
    <w:rsid w:val="00793339"/>
    <w:rsid w:val="00793CD8"/>
    <w:rsid w:val="00794596"/>
    <w:rsid w:val="00794C40"/>
    <w:rsid w:val="00795C92"/>
    <w:rsid w:val="00797AFF"/>
    <w:rsid w:val="00797D03"/>
    <w:rsid w:val="007A0313"/>
    <w:rsid w:val="007A0E6E"/>
    <w:rsid w:val="007A1CB3"/>
    <w:rsid w:val="007A23F2"/>
    <w:rsid w:val="007A2553"/>
    <w:rsid w:val="007A27AD"/>
    <w:rsid w:val="007A306F"/>
    <w:rsid w:val="007A3CC3"/>
    <w:rsid w:val="007A43A6"/>
    <w:rsid w:val="007A58A6"/>
    <w:rsid w:val="007A5EED"/>
    <w:rsid w:val="007A61D2"/>
    <w:rsid w:val="007A6261"/>
    <w:rsid w:val="007A6495"/>
    <w:rsid w:val="007A6F2F"/>
    <w:rsid w:val="007A7053"/>
    <w:rsid w:val="007B29DB"/>
    <w:rsid w:val="007B3D2D"/>
    <w:rsid w:val="007B437F"/>
    <w:rsid w:val="007B485F"/>
    <w:rsid w:val="007B50AE"/>
    <w:rsid w:val="007B51DF"/>
    <w:rsid w:val="007B5B58"/>
    <w:rsid w:val="007B5C47"/>
    <w:rsid w:val="007B6B74"/>
    <w:rsid w:val="007B75D5"/>
    <w:rsid w:val="007B7875"/>
    <w:rsid w:val="007C0476"/>
    <w:rsid w:val="007C05DD"/>
    <w:rsid w:val="007C13CB"/>
    <w:rsid w:val="007C19C1"/>
    <w:rsid w:val="007C22DA"/>
    <w:rsid w:val="007C28B9"/>
    <w:rsid w:val="007C2B96"/>
    <w:rsid w:val="007C2E46"/>
    <w:rsid w:val="007C3D18"/>
    <w:rsid w:val="007C459E"/>
    <w:rsid w:val="007C4B39"/>
    <w:rsid w:val="007C5AA5"/>
    <w:rsid w:val="007C60BF"/>
    <w:rsid w:val="007C61AB"/>
    <w:rsid w:val="007C6A07"/>
    <w:rsid w:val="007C75A1"/>
    <w:rsid w:val="007C77A5"/>
    <w:rsid w:val="007C7A5E"/>
    <w:rsid w:val="007D0217"/>
    <w:rsid w:val="007D04E5"/>
    <w:rsid w:val="007D08CC"/>
    <w:rsid w:val="007D1E22"/>
    <w:rsid w:val="007D261C"/>
    <w:rsid w:val="007D27A7"/>
    <w:rsid w:val="007D28AC"/>
    <w:rsid w:val="007D3899"/>
    <w:rsid w:val="007D5247"/>
    <w:rsid w:val="007D5809"/>
    <w:rsid w:val="007D5901"/>
    <w:rsid w:val="007D6354"/>
    <w:rsid w:val="007D65F7"/>
    <w:rsid w:val="007D6C7C"/>
    <w:rsid w:val="007D7526"/>
    <w:rsid w:val="007E252D"/>
    <w:rsid w:val="007E2FA0"/>
    <w:rsid w:val="007E3EF5"/>
    <w:rsid w:val="007E4610"/>
    <w:rsid w:val="007E4715"/>
    <w:rsid w:val="007E4D98"/>
    <w:rsid w:val="007E4E18"/>
    <w:rsid w:val="007E505B"/>
    <w:rsid w:val="007E533C"/>
    <w:rsid w:val="007E53BD"/>
    <w:rsid w:val="007E5AC5"/>
    <w:rsid w:val="007E7091"/>
    <w:rsid w:val="007E7475"/>
    <w:rsid w:val="007F12B6"/>
    <w:rsid w:val="007F1726"/>
    <w:rsid w:val="007F1FEA"/>
    <w:rsid w:val="007F2363"/>
    <w:rsid w:val="007F3F4A"/>
    <w:rsid w:val="007F4904"/>
    <w:rsid w:val="007F5988"/>
    <w:rsid w:val="007F7F41"/>
    <w:rsid w:val="0080009E"/>
    <w:rsid w:val="0080079E"/>
    <w:rsid w:val="008008A2"/>
    <w:rsid w:val="00800A4C"/>
    <w:rsid w:val="00801562"/>
    <w:rsid w:val="0080187F"/>
    <w:rsid w:val="00801CC4"/>
    <w:rsid w:val="0080253D"/>
    <w:rsid w:val="00802DEB"/>
    <w:rsid w:val="00802DEE"/>
    <w:rsid w:val="0080325D"/>
    <w:rsid w:val="00803546"/>
    <w:rsid w:val="008036C5"/>
    <w:rsid w:val="00803FAE"/>
    <w:rsid w:val="00805143"/>
    <w:rsid w:val="008052C1"/>
    <w:rsid w:val="00805927"/>
    <w:rsid w:val="0080605F"/>
    <w:rsid w:val="00807786"/>
    <w:rsid w:val="008101B0"/>
    <w:rsid w:val="00811007"/>
    <w:rsid w:val="008115C7"/>
    <w:rsid w:val="00811FCB"/>
    <w:rsid w:val="008125BB"/>
    <w:rsid w:val="008129EC"/>
    <w:rsid w:val="00812B68"/>
    <w:rsid w:val="00812CE9"/>
    <w:rsid w:val="0081333C"/>
    <w:rsid w:val="00813D91"/>
    <w:rsid w:val="008143BB"/>
    <w:rsid w:val="008146BC"/>
    <w:rsid w:val="00814AD5"/>
    <w:rsid w:val="00814F7B"/>
    <w:rsid w:val="00815681"/>
    <w:rsid w:val="008156D5"/>
    <w:rsid w:val="008158D6"/>
    <w:rsid w:val="00815979"/>
    <w:rsid w:val="0081598F"/>
    <w:rsid w:val="00817196"/>
    <w:rsid w:val="0081757C"/>
    <w:rsid w:val="00820715"/>
    <w:rsid w:val="008213E6"/>
    <w:rsid w:val="008216C3"/>
    <w:rsid w:val="00821960"/>
    <w:rsid w:val="00821C42"/>
    <w:rsid w:val="008235DB"/>
    <w:rsid w:val="008240DA"/>
    <w:rsid w:val="0082461E"/>
    <w:rsid w:val="00824AB4"/>
    <w:rsid w:val="00825C42"/>
    <w:rsid w:val="00825D25"/>
    <w:rsid w:val="00825D9F"/>
    <w:rsid w:val="00825EEF"/>
    <w:rsid w:val="00825F51"/>
    <w:rsid w:val="00826FF8"/>
    <w:rsid w:val="00827CAB"/>
    <w:rsid w:val="00827D6F"/>
    <w:rsid w:val="00830677"/>
    <w:rsid w:val="008309CF"/>
    <w:rsid w:val="00830E87"/>
    <w:rsid w:val="0083207E"/>
    <w:rsid w:val="008326C1"/>
    <w:rsid w:val="008328DA"/>
    <w:rsid w:val="0083391C"/>
    <w:rsid w:val="00834C82"/>
    <w:rsid w:val="0083565C"/>
    <w:rsid w:val="00835837"/>
    <w:rsid w:val="008376AC"/>
    <w:rsid w:val="0083778B"/>
    <w:rsid w:val="00840F75"/>
    <w:rsid w:val="00841446"/>
    <w:rsid w:val="008427B2"/>
    <w:rsid w:val="00842A83"/>
    <w:rsid w:val="00842B22"/>
    <w:rsid w:val="00843FEE"/>
    <w:rsid w:val="008443C2"/>
    <w:rsid w:val="008444E8"/>
    <w:rsid w:val="008444E9"/>
    <w:rsid w:val="0084493A"/>
    <w:rsid w:val="00844E80"/>
    <w:rsid w:val="00845BE3"/>
    <w:rsid w:val="00845E1A"/>
    <w:rsid w:val="0084655B"/>
    <w:rsid w:val="00846787"/>
    <w:rsid w:val="00846CB9"/>
    <w:rsid w:val="00846DF4"/>
    <w:rsid w:val="00846FE7"/>
    <w:rsid w:val="0084761A"/>
    <w:rsid w:val="00847D83"/>
    <w:rsid w:val="008500C9"/>
    <w:rsid w:val="00851238"/>
    <w:rsid w:val="00851C3F"/>
    <w:rsid w:val="008529CC"/>
    <w:rsid w:val="00854DF6"/>
    <w:rsid w:val="0085639A"/>
    <w:rsid w:val="00856476"/>
    <w:rsid w:val="0085648F"/>
    <w:rsid w:val="008567F9"/>
    <w:rsid w:val="008568F5"/>
    <w:rsid w:val="00856911"/>
    <w:rsid w:val="008569B3"/>
    <w:rsid w:val="00857C50"/>
    <w:rsid w:val="008601DF"/>
    <w:rsid w:val="0086099B"/>
    <w:rsid w:val="0086143D"/>
    <w:rsid w:val="00861B66"/>
    <w:rsid w:val="0086242F"/>
    <w:rsid w:val="00862B9A"/>
    <w:rsid w:val="00863537"/>
    <w:rsid w:val="00863C5D"/>
    <w:rsid w:val="00863D38"/>
    <w:rsid w:val="0086425C"/>
    <w:rsid w:val="00864588"/>
    <w:rsid w:val="00864DC3"/>
    <w:rsid w:val="00865F3B"/>
    <w:rsid w:val="0086607D"/>
    <w:rsid w:val="008669E1"/>
    <w:rsid w:val="00866E1D"/>
    <w:rsid w:val="008677FD"/>
    <w:rsid w:val="00867981"/>
    <w:rsid w:val="00867B26"/>
    <w:rsid w:val="0087055F"/>
    <w:rsid w:val="008705D4"/>
    <w:rsid w:val="008706D4"/>
    <w:rsid w:val="00870F8A"/>
    <w:rsid w:val="008719A4"/>
    <w:rsid w:val="00871D23"/>
    <w:rsid w:val="00871D26"/>
    <w:rsid w:val="00871DD0"/>
    <w:rsid w:val="00871FBC"/>
    <w:rsid w:val="00872DD4"/>
    <w:rsid w:val="00872DF0"/>
    <w:rsid w:val="00872E99"/>
    <w:rsid w:val="008735D7"/>
    <w:rsid w:val="00873921"/>
    <w:rsid w:val="008739E4"/>
    <w:rsid w:val="00874312"/>
    <w:rsid w:val="0087437C"/>
    <w:rsid w:val="008743D3"/>
    <w:rsid w:val="008759A0"/>
    <w:rsid w:val="00875CD7"/>
    <w:rsid w:val="00876329"/>
    <w:rsid w:val="00876B4D"/>
    <w:rsid w:val="00876C18"/>
    <w:rsid w:val="00877943"/>
    <w:rsid w:val="00877F18"/>
    <w:rsid w:val="00880B8F"/>
    <w:rsid w:val="00880FCF"/>
    <w:rsid w:val="00881595"/>
    <w:rsid w:val="00881CDD"/>
    <w:rsid w:val="00882349"/>
    <w:rsid w:val="00883005"/>
    <w:rsid w:val="008846AC"/>
    <w:rsid w:val="008848F9"/>
    <w:rsid w:val="00886D00"/>
    <w:rsid w:val="00886D44"/>
    <w:rsid w:val="00886F61"/>
    <w:rsid w:val="00887B43"/>
    <w:rsid w:val="008907CA"/>
    <w:rsid w:val="00891245"/>
    <w:rsid w:val="008913FE"/>
    <w:rsid w:val="00891DA1"/>
    <w:rsid w:val="00892CFF"/>
    <w:rsid w:val="0089347C"/>
    <w:rsid w:val="008947E4"/>
    <w:rsid w:val="00894A88"/>
    <w:rsid w:val="00895310"/>
    <w:rsid w:val="00895386"/>
    <w:rsid w:val="00896985"/>
    <w:rsid w:val="0089757A"/>
    <w:rsid w:val="008A0210"/>
    <w:rsid w:val="008A08E0"/>
    <w:rsid w:val="008A0B24"/>
    <w:rsid w:val="008A0B9C"/>
    <w:rsid w:val="008A166F"/>
    <w:rsid w:val="008A21FF"/>
    <w:rsid w:val="008A2CE2"/>
    <w:rsid w:val="008A30AC"/>
    <w:rsid w:val="008A30BD"/>
    <w:rsid w:val="008A31C1"/>
    <w:rsid w:val="008A3AE2"/>
    <w:rsid w:val="008A3C17"/>
    <w:rsid w:val="008A4275"/>
    <w:rsid w:val="008A44B8"/>
    <w:rsid w:val="008A4796"/>
    <w:rsid w:val="008A4944"/>
    <w:rsid w:val="008A4C51"/>
    <w:rsid w:val="008A4E29"/>
    <w:rsid w:val="008A4F62"/>
    <w:rsid w:val="008A51A8"/>
    <w:rsid w:val="008A547F"/>
    <w:rsid w:val="008A54C7"/>
    <w:rsid w:val="008A58C7"/>
    <w:rsid w:val="008A620C"/>
    <w:rsid w:val="008A646C"/>
    <w:rsid w:val="008A76D3"/>
    <w:rsid w:val="008A77D8"/>
    <w:rsid w:val="008B0483"/>
    <w:rsid w:val="008B120C"/>
    <w:rsid w:val="008B1607"/>
    <w:rsid w:val="008B2932"/>
    <w:rsid w:val="008B45A3"/>
    <w:rsid w:val="008B4D4B"/>
    <w:rsid w:val="008B5156"/>
    <w:rsid w:val="008B51A0"/>
    <w:rsid w:val="008B592A"/>
    <w:rsid w:val="008B5D1A"/>
    <w:rsid w:val="008B6276"/>
    <w:rsid w:val="008B7465"/>
    <w:rsid w:val="008B7758"/>
    <w:rsid w:val="008B7B5C"/>
    <w:rsid w:val="008C035B"/>
    <w:rsid w:val="008C08D7"/>
    <w:rsid w:val="008C0C99"/>
    <w:rsid w:val="008C10C9"/>
    <w:rsid w:val="008C1C27"/>
    <w:rsid w:val="008C1F0E"/>
    <w:rsid w:val="008C1FC4"/>
    <w:rsid w:val="008C2017"/>
    <w:rsid w:val="008C3A3B"/>
    <w:rsid w:val="008C3D46"/>
    <w:rsid w:val="008C48F8"/>
    <w:rsid w:val="008C4958"/>
    <w:rsid w:val="008C4BAA"/>
    <w:rsid w:val="008C4D22"/>
    <w:rsid w:val="008C636D"/>
    <w:rsid w:val="008C6AE8"/>
    <w:rsid w:val="008C7573"/>
    <w:rsid w:val="008C7D4E"/>
    <w:rsid w:val="008C7F2C"/>
    <w:rsid w:val="008C7F46"/>
    <w:rsid w:val="008D114A"/>
    <w:rsid w:val="008D13F8"/>
    <w:rsid w:val="008D1742"/>
    <w:rsid w:val="008D19AA"/>
    <w:rsid w:val="008D1FC0"/>
    <w:rsid w:val="008D224C"/>
    <w:rsid w:val="008D2E1D"/>
    <w:rsid w:val="008D2EBF"/>
    <w:rsid w:val="008D3299"/>
    <w:rsid w:val="008D34F1"/>
    <w:rsid w:val="008D39D8"/>
    <w:rsid w:val="008D4B1C"/>
    <w:rsid w:val="008D4FAD"/>
    <w:rsid w:val="008D517C"/>
    <w:rsid w:val="008D680E"/>
    <w:rsid w:val="008D6D1A"/>
    <w:rsid w:val="008E07F9"/>
    <w:rsid w:val="008E0927"/>
    <w:rsid w:val="008E0DC8"/>
    <w:rsid w:val="008E0E1F"/>
    <w:rsid w:val="008E10C0"/>
    <w:rsid w:val="008E1909"/>
    <w:rsid w:val="008E2A65"/>
    <w:rsid w:val="008E30B6"/>
    <w:rsid w:val="008E33E0"/>
    <w:rsid w:val="008E3C1B"/>
    <w:rsid w:val="008E3E1F"/>
    <w:rsid w:val="008E436E"/>
    <w:rsid w:val="008E4E82"/>
    <w:rsid w:val="008E548A"/>
    <w:rsid w:val="008E54CF"/>
    <w:rsid w:val="008E5E7C"/>
    <w:rsid w:val="008E61F0"/>
    <w:rsid w:val="008E6321"/>
    <w:rsid w:val="008E64C2"/>
    <w:rsid w:val="008E6D79"/>
    <w:rsid w:val="008E6E06"/>
    <w:rsid w:val="008E6E68"/>
    <w:rsid w:val="008E715E"/>
    <w:rsid w:val="008E75BD"/>
    <w:rsid w:val="008E781E"/>
    <w:rsid w:val="008E7821"/>
    <w:rsid w:val="008E7ABB"/>
    <w:rsid w:val="008F0A25"/>
    <w:rsid w:val="008F197A"/>
    <w:rsid w:val="008F19BC"/>
    <w:rsid w:val="008F1EAB"/>
    <w:rsid w:val="008F33DC"/>
    <w:rsid w:val="008F37D2"/>
    <w:rsid w:val="008F4050"/>
    <w:rsid w:val="008F477F"/>
    <w:rsid w:val="008F6075"/>
    <w:rsid w:val="008F6BDC"/>
    <w:rsid w:val="008F6F19"/>
    <w:rsid w:val="008F7390"/>
    <w:rsid w:val="00900CA0"/>
    <w:rsid w:val="0090151D"/>
    <w:rsid w:val="009015A5"/>
    <w:rsid w:val="00902491"/>
    <w:rsid w:val="00902BDA"/>
    <w:rsid w:val="00902E62"/>
    <w:rsid w:val="0090336B"/>
    <w:rsid w:val="00903880"/>
    <w:rsid w:val="00903AB3"/>
    <w:rsid w:val="00903F57"/>
    <w:rsid w:val="00904602"/>
    <w:rsid w:val="00904F5D"/>
    <w:rsid w:val="00905214"/>
    <w:rsid w:val="00905285"/>
    <w:rsid w:val="009053AA"/>
    <w:rsid w:val="00905561"/>
    <w:rsid w:val="00906431"/>
    <w:rsid w:val="00906481"/>
    <w:rsid w:val="00906939"/>
    <w:rsid w:val="00906A8B"/>
    <w:rsid w:val="00906C12"/>
    <w:rsid w:val="00907F4E"/>
    <w:rsid w:val="00910219"/>
    <w:rsid w:val="00910390"/>
    <w:rsid w:val="00910B7D"/>
    <w:rsid w:val="00911DFB"/>
    <w:rsid w:val="009121B5"/>
    <w:rsid w:val="009125E0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CC7"/>
    <w:rsid w:val="009155B4"/>
    <w:rsid w:val="00916079"/>
    <w:rsid w:val="009164BD"/>
    <w:rsid w:val="0091691E"/>
    <w:rsid w:val="00916FCC"/>
    <w:rsid w:val="00917191"/>
    <w:rsid w:val="00917956"/>
    <w:rsid w:val="00917CE9"/>
    <w:rsid w:val="00917E2D"/>
    <w:rsid w:val="0092027E"/>
    <w:rsid w:val="00920BF2"/>
    <w:rsid w:val="0092137F"/>
    <w:rsid w:val="00922010"/>
    <w:rsid w:val="0092265D"/>
    <w:rsid w:val="009226F0"/>
    <w:rsid w:val="0092270D"/>
    <w:rsid w:val="0092272E"/>
    <w:rsid w:val="009237EC"/>
    <w:rsid w:val="00923BD4"/>
    <w:rsid w:val="0092533B"/>
    <w:rsid w:val="0092560F"/>
    <w:rsid w:val="00925878"/>
    <w:rsid w:val="00925CBD"/>
    <w:rsid w:val="00927AAE"/>
    <w:rsid w:val="009317C2"/>
    <w:rsid w:val="00931BD9"/>
    <w:rsid w:val="00932130"/>
    <w:rsid w:val="00932952"/>
    <w:rsid w:val="00933367"/>
    <w:rsid w:val="00933E80"/>
    <w:rsid w:val="00934396"/>
    <w:rsid w:val="009349BB"/>
    <w:rsid w:val="00935A7F"/>
    <w:rsid w:val="00940C00"/>
    <w:rsid w:val="00940E93"/>
    <w:rsid w:val="00941636"/>
    <w:rsid w:val="00942743"/>
    <w:rsid w:val="00942D57"/>
    <w:rsid w:val="009433F1"/>
    <w:rsid w:val="009436AF"/>
    <w:rsid w:val="00943742"/>
    <w:rsid w:val="00943A35"/>
    <w:rsid w:val="00943F13"/>
    <w:rsid w:val="0094403B"/>
    <w:rsid w:val="00944A5E"/>
    <w:rsid w:val="0094503B"/>
    <w:rsid w:val="009455CF"/>
    <w:rsid w:val="00945630"/>
    <w:rsid w:val="00945C05"/>
    <w:rsid w:val="00946815"/>
    <w:rsid w:val="00946945"/>
    <w:rsid w:val="00947713"/>
    <w:rsid w:val="0094782B"/>
    <w:rsid w:val="00947CC8"/>
    <w:rsid w:val="00947D62"/>
    <w:rsid w:val="0095092C"/>
    <w:rsid w:val="00950A3D"/>
    <w:rsid w:val="00950DE7"/>
    <w:rsid w:val="00951A64"/>
    <w:rsid w:val="00951FE9"/>
    <w:rsid w:val="0095278F"/>
    <w:rsid w:val="00953098"/>
    <w:rsid w:val="00953637"/>
    <w:rsid w:val="00953920"/>
    <w:rsid w:val="00953D47"/>
    <w:rsid w:val="00954090"/>
    <w:rsid w:val="009541BE"/>
    <w:rsid w:val="0095461F"/>
    <w:rsid w:val="00954663"/>
    <w:rsid w:val="00954F7B"/>
    <w:rsid w:val="009559ED"/>
    <w:rsid w:val="0095681E"/>
    <w:rsid w:val="00956901"/>
    <w:rsid w:val="009572D4"/>
    <w:rsid w:val="009615FF"/>
    <w:rsid w:val="0096173F"/>
    <w:rsid w:val="00961921"/>
    <w:rsid w:val="0096240B"/>
    <w:rsid w:val="0096355B"/>
    <w:rsid w:val="00963BD3"/>
    <w:rsid w:val="00963C1E"/>
    <w:rsid w:val="0096430A"/>
    <w:rsid w:val="00964464"/>
    <w:rsid w:val="0096475B"/>
    <w:rsid w:val="0096554B"/>
    <w:rsid w:val="0096584A"/>
    <w:rsid w:val="00965A4F"/>
    <w:rsid w:val="00965BD7"/>
    <w:rsid w:val="00965E61"/>
    <w:rsid w:val="00967013"/>
    <w:rsid w:val="0096766E"/>
    <w:rsid w:val="009713D9"/>
    <w:rsid w:val="00971837"/>
    <w:rsid w:val="0097188B"/>
    <w:rsid w:val="00971A83"/>
    <w:rsid w:val="00971CA8"/>
    <w:rsid w:val="00971F08"/>
    <w:rsid w:val="00972109"/>
    <w:rsid w:val="009727F4"/>
    <w:rsid w:val="00972C91"/>
    <w:rsid w:val="00972E1B"/>
    <w:rsid w:val="00974A18"/>
    <w:rsid w:val="00974C50"/>
    <w:rsid w:val="00975D06"/>
    <w:rsid w:val="00976949"/>
    <w:rsid w:val="00976B34"/>
    <w:rsid w:val="00976D35"/>
    <w:rsid w:val="00977A89"/>
    <w:rsid w:val="00977F6E"/>
    <w:rsid w:val="00980477"/>
    <w:rsid w:val="0098062F"/>
    <w:rsid w:val="009817BF"/>
    <w:rsid w:val="009820F4"/>
    <w:rsid w:val="00983521"/>
    <w:rsid w:val="009835A1"/>
    <w:rsid w:val="009840D2"/>
    <w:rsid w:val="009842FC"/>
    <w:rsid w:val="00984738"/>
    <w:rsid w:val="00985253"/>
    <w:rsid w:val="009853B3"/>
    <w:rsid w:val="00986635"/>
    <w:rsid w:val="009866A1"/>
    <w:rsid w:val="009870B6"/>
    <w:rsid w:val="00987F9C"/>
    <w:rsid w:val="009900E5"/>
    <w:rsid w:val="00990194"/>
    <w:rsid w:val="00990630"/>
    <w:rsid w:val="0099093F"/>
    <w:rsid w:val="00990B5A"/>
    <w:rsid w:val="00991761"/>
    <w:rsid w:val="0099235B"/>
    <w:rsid w:val="00992C14"/>
    <w:rsid w:val="00992CDF"/>
    <w:rsid w:val="00993321"/>
    <w:rsid w:val="00993D8D"/>
    <w:rsid w:val="00994309"/>
    <w:rsid w:val="00994B02"/>
    <w:rsid w:val="00994DCA"/>
    <w:rsid w:val="009955D8"/>
    <w:rsid w:val="00995692"/>
    <w:rsid w:val="00995B06"/>
    <w:rsid w:val="0099603E"/>
    <w:rsid w:val="009965BD"/>
    <w:rsid w:val="00996BDC"/>
    <w:rsid w:val="009970DD"/>
    <w:rsid w:val="009A005D"/>
    <w:rsid w:val="009A0FAB"/>
    <w:rsid w:val="009A0FBA"/>
    <w:rsid w:val="009A13D5"/>
    <w:rsid w:val="009A1601"/>
    <w:rsid w:val="009A1C6E"/>
    <w:rsid w:val="009A1F67"/>
    <w:rsid w:val="009A24C8"/>
    <w:rsid w:val="009A257B"/>
    <w:rsid w:val="009A2F3C"/>
    <w:rsid w:val="009A42E3"/>
    <w:rsid w:val="009A462D"/>
    <w:rsid w:val="009A58CF"/>
    <w:rsid w:val="009A5CBA"/>
    <w:rsid w:val="009A6274"/>
    <w:rsid w:val="009A627F"/>
    <w:rsid w:val="009A645B"/>
    <w:rsid w:val="009A71C9"/>
    <w:rsid w:val="009A747D"/>
    <w:rsid w:val="009A755E"/>
    <w:rsid w:val="009B0D91"/>
    <w:rsid w:val="009B3104"/>
    <w:rsid w:val="009B396D"/>
    <w:rsid w:val="009B3AC2"/>
    <w:rsid w:val="009B3BD4"/>
    <w:rsid w:val="009B4103"/>
    <w:rsid w:val="009B44CE"/>
    <w:rsid w:val="009B45BC"/>
    <w:rsid w:val="009B4A4D"/>
    <w:rsid w:val="009B4BF5"/>
    <w:rsid w:val="009B4DF4"/>
    <w:rsid w:val="009B4E5C"/>
    <w:rsid w:val="009B564E"/>
    <w:rsid w:val="009B63E2"/>
    <w:rsid w:val="009B6662"/>
    <w:rsid w:val="009B6F63"/>
    <w:rsid w:val="009B6F97"/>
    <w:rsid w:val="009B7AA5"/>
    <w:rsid w:val="009B7ADC"/>
    <w:rsid w:val="009B7B75"/>
    <w:rsid w:val="009B7E87"/>
    <w:rsid w:val="009C0587"/>
    <w:rsid w:val="009C1D45"/>
    <w:rsid w:val="009C273D"/>
    <w:rsid w:val="009C2DAB"/>
    <w:rsid w:val="009C30B2"/>
    <w:rsid w:val="009C403E"/>
    <w:rsid w:val="009C4923"/>
    <w:rsid w:val="009C5410"/>
    <w:rsid w:val="009C5948"/>
    <w:rsid w:val="009C5A31"/>
    <w:rsid w:val="009C62EF"/>
    <w:rsid w:val="009C6640"/>
    <w:rsid w:val="009C6698"/>
    <w:rsid w:val="009C742A"/>
    <w:rsid w:val="009C78AC"/>
    <w:rsid w:val="009D111B"/>
    <w:rsid w:val="009D1829"/>
    <w:rsid w:val="009D2044"/>
    <w:rsid w:val="009D2ACB"/>
    <w:rsid w:val="009D34E4"/>
    <w:rsid w:val="009D378A"/>
    <w:rsid w:val="009D492B"/>
    <w:rsid w:val="009D4D49"/>
    <w:rsid w:val="009D4F5A"/>
    <w:rsid w:val="009D4FF0"/>
    <w:rsid w:val="009D5262"/>
    <w:rsid w:val="009D5BB6"/>
    <w:rsid w:val="009D62ED"/>
    <w:rsid w:val="009D67C7"/>
    <w:rsid w:val="009D703C"/>
    <w:rsid w:val="009D718F"/>
    <w:rsid w:val="009D7788"/>
    <w:rsid w:val="009D7E42"/>
    <w:rsid w:val="009E0213"/>
    <w:rsid w:val="009E068F"/>
    <w:rsid w:val="009E07DE"/>
    <w:rsid w:val="009E23F6"/>
    <w:rsid w:val="009E35DB"/>
    <w:rsid w:val="009E3889"/>
    <w:rsid w:val="009E4004"/>
    <w:rsid w:val="009E47A3"/>
    <w:rsid w:val="009E5D88"/>
    <w:rsid w:val="009E602D"/>
    <w:rsid w:val="009E6AD5"/>
    <w:rsid w:val="009E7CEA"/>
    <w:rsid w:val="009F0370"/>
    <w:rsid w:val="009F08F3"/>
    <w:rsid w:val="009F09EF"/>
    <w:rsid w:val="009F0A74"/>
    <w:rsid w:val="009F1A8F"/>
    <w:rsid w:val="009F2089"/>
    <w:rsid w:val="009F2AE7"/>
    <w:rsid w:val="009F2AF7"/>
    <w:rsid w:val="009F2B2C"/>
    <w:rsid w:val="009F2E03"/>
    <w:rsid w:val="009F3048"/>
    <w:rsid w:val="009F344F"/>
    <w:rsid w:val="009F3B1B"/>
    <w:rsid w:val="009F753B"/>
    <w:rsid w:val="009F7BDB"/>
    <w:rsid w:val="009F7C5C"/>
    <w:rsid w:val="009F7DAD"/>
    <w:rsid w:val="00A00254"/>
    <w:rsid w:val="00A0026D"/>
    <w:rsid w:val="00A0039D"/>
    <w:rsid w:val="00A021CA"/>
    <w:rsid w:val="00A02D6D"/>
    <w:rsid w:val="00A04232"/>
    <w:rsid w:val="00A04367"/>
    <w:rsid w:val="00A047D2"/>
    <w:rsid w:val="00A048A8"/>
    <w:rsid w:val="00A04968"/>
    <w:rsid w:val="00A04DCB"/>
    <w:rsid w:val="00A05B47"/>
    <w:rsid w:val="00A06DB0"/>
    <w:rsid w:val="00A079D6"/>
    <w:rsid w:val="00A10FBB"/>
    <w:rsid w:val="00A110BC"/>
    <w:rsid w:val="00A11BA9"/>
    <w:rsid w:val="00A12492"/>
    <w:rsid w:val="00A13DD6"/>
    <w:rsid w:val="00A13E54"/>
    <w:rsid w:val="00A1420D"/>
    <w:rsid w:val="00A144B1"/>
    <w:rsid w:val="00A147FB"/>
    <w:rsid w:val="00A149B8"/>
    <w:rsid w:val="00A164E3"/>
    <w:rsid w:val="00A16D7C"/>
    <w:rsid w:val="00A16EE6"/>
    <w:rsid w:val="00A17F63"/>
    <w:rsid w:val="00A200EF"/>
    <w:rsid w:val="00A20E4F"/>
    <w:rsid w:val="00A2149F"/>
    <w:rsid w:val="00A214F4"/>
    <w:rsid w:val="00A2162A"/>
    <w:rsid w:val="00A2193B"/>
    <w:rsid w:val="00A21B62"/>
    <w:rsid w:val="00A229BF"/>
    <w:rsid w:val="00A22EE1"/>
    <w:rsid w:val="00A22EF1"/>
    <w:rsid w:val="00A2351A"/>
    <w:rsid w:val="00A23DFC"/>
    <w:rsid w:val="00A23F25"/>
    <w:rsid w:val="00A24349"/>
    <w:rsid w:val="00A24EAC"/>
    <w:rsid w:val="00A253A7"/>
    <w:rsid w:val="00A264A9"/>
    <w:rsid w:val="00A2663B"/>
    <w:rsid w:val="00A26849"/>
    <w:rsid w:val="00A269B0"/>
    <w:rsid w:val="00A27785"/>
    <w:rsid w:val="00A30187"/>
    <w:rsid w:val="00A30C0E"/>
    <w:rsid w:val="00A319C8"/>
    <w:rsid w:val="00A33041"/>
    <w:rsid w:val="00A33EF5"/>
    <w:rsid w:val="00A34314"/>
    <w:rsid w:val="00A3448A"/>
    <w:rsid w:val="00A35160"/>
    <w:rsid w:val="00A35290"/>
    <w:rsid w:val="00A35469"/>
    <w:rsid w:val="00A35D03"/>
    <w:rsid w:val="00A36297"/>
    <w:rsid w:val="00A365D9"/>
    <w:rsid w:val="00A36EAD"/>
    <w:rsid w:val="00A3755F"/>
    <w:rsid w:val="00A37E7B"/>
    <w:rsid w:val="00A405DC"/>
    <w:rsid w:val="00A408D4"/>
    <w:rsid w:val="00A40E1E"/>
    <w:rsid w:val="00A419C2"/>
    <w:rsid w:val="00A41E2B"/>
    <w:rsid w:val="00A42250"/>
    <w:rsid w:val="00A4252A"/>
    <w:rsid w:val="00A4264A"/>
    <w:rsid w:val="00A43013"/>
    <w:rsid w:val="00A4318D"/>
    <w:rsid w:val="00A43E2C"/>
    <w:rsid w:val="00A43ECE"/>
    <w:rsid w:val="00A453DB"/>
    <w:rsid w:val="00A45AD5"/>
    <w:rsid w:val="00A45B74"/>
    <w:rsid w:val="00A45BB0"/>
    <w:rsid w:val="00A4665B"/>
    <w:rsid w:val="00A4678B"/>
    <w:rsid w:val="00A469EB"/>
    <w:rsid w:val="00A469ED"/>
    <w:rsid w:val="00A46A95"/>
    <w:rsid w:val="00A47A09"/>
    <w:rsid w:val="00A50156"/>
    <w:rsid w:val="00A50F41"/>
    <w:rsid w:val="00A5140E"/>
    <w:rsid w:val="00A51E32"/>
    <w:rsid w:val="00A51F20"/>
    <w:rsid w:val="00A51FE3"/>
    <w:rsid w:val="00A522DB"/>
    <w:rsid w:val="00A525A0"/>
    <w:rsid w:val="00A52B3E"/>
    <w:rsid w:val="00A52E1D"/>
    <w:rsid w:val="00A52F16"/>
    <w:rsid w:val="00A5341A"/>
    <w:rsid w:val="00A54350"/>
    <w:rsid w:val="00A55EE6"/>
    <w:rsid w:val="00A56674"/>
    <w:rsid w:val="00A601E5"/>
    <w:rsid w:val="00A60DBF"/>
    <w:rsid w:val="00A6106A"/>
    <w:rsid w:val="00A6126F"/>
    <w:rsid w:val="00A61499"/>
    <w:rsid w:val="00A62703"/>
    <w:rsid w:val="00A62C1F"/>
    <w:rsid w:val="00A63483"/>
    <w:rsid w:val="00A647D1"/>
    <w:rsid w:val="00A64DD4"/>
    <w:rsid w:val="00A65943"/>
    <w:rsid w:val="00A660AC"/>
    <w:rsid w:val="00A66720"/>
    <w:rsid w:val="00A670EF"/>
    <w:rsid w:val="00A67D49"/>
    <w:rsid w:val="00A67E6C"/>
    <w:rsid w:val="00A70304"/>
    <w:rsid w:val="00A71B99"/>
    <w:rsid w:val="00A71E0A"/>
    <w:rsid w:val="00A7246D"/>
    <w:rsid w:val="00A72E81"/>
    <w:rsid w:val="00A73989"/>
    <w:rsid w:val="00A739D0"/>
    <w:rsid w:val="00A73D7E"/>
    <w:rsid w:val="00A746CE"/>
    <w:rsid w:val="00A74F7D"/>
    <w:rsid w:val="00A754EE"/>
    <w:rsid w:val="00A761D4"/>
    <w:rsid w:val="00A773F0"/>
    <w:rsid w:val="00A776B4"/>
    <w:rsid w:val="00A77EC4"/>
    <w:rsid w:val="00A80633"/>
    <w:rsid w:val="00A81391"/>
    <w:rsid w:val="00A83B47"/>
    <w:rsid w:val="00A8445F"/>
    <w:rsid w:val="00A852ED"/>
    <w:rsid w:val="00A8531C"/>
    <w:rsid w:val="00A85A38"/>
    <w:rsid w:val="00A85D63"/>
    <w:rsid w:val="00A8682F"/>
    <w:rsid w:val="00A8722D"/>
    <w:rsid w:val="00A877A9"/>
    <w:rsid w:val="00A91F23"/>
    <w:rsid w:val="00A920C7"/>
    <w:rsid w:val="00A92879"/>
    <w:rsid w:val="00A93D59"/>
    <w:rsid w:val="00A9544C"/>
    <w:rsid w:val="00A956A5"/>
    <w:rsid w:val="00A9594B"/>
    <w:rsid w:val="00A96357"/>
    <w:rsid w:val="00A9703D"/>
    <w:rsid w:val="00A979EE"/>
    <w:rsid w:val="00A97EE2"/>
    <w:rsid w:val="00AA016F"/>
    <w:rsid w:val="00AA05E2"/>
    <w:rsid w:val="00AA1D8A"/>
    <w:rsid w:val="00AA1ED6"/>
    <w:rsid w:val="00AA23DA"/>
    <w:rsid w:val="00AA2D9C"/>
    <w:rsid w:val="00AA3748"/>
    <w:rsid w:val="00AA446F"/>
    <w:rsid w:val="00AA51D6"/>
    <w:rsid w:val="00AA5D17"/>
    <w:rsid w:val="00AA76CD"/>
    <w:rsid w:val="00AB0338"/>
    <w:rsid w:val="00AB04D2"/>
    <w:rsid w:val="00AB0BC8"/>
    <w:rsid w:val="00AB11CA"/>
    <w:rsid w:val="00AB1387"/>
    <w:rsid w:val="00AB14D9"/>
    <w:rsid w:val="00AB19C7"/>
    <w:rsid w:val="00AB1B76"/>
    <w:rsid w:val="00AB1C41"/>
    <w:rsid w:val="00AB3B29"/>
    <w:rsid w:val="00AB44B2"/>
    <w:rsid w:val="00AB4AB8"/>
    <w:rsid w:val="00AB4BAA"/>
    <w:rsid w:val="00AB5469"/>
    <w:rsid w:val="00AB655E"/>
    <w:rsid w:val="00AB693B"/>
    <w:rsid w:val="00AB6EAE"/>
    <w:rsid w:val="00AB7DA2"/>
    <w:rsid w:val="00AC007F"/>
    <w:rsid w:val="00AC158C"/>
    <w:rsid w:val="00AC1AB7"/>
    <w:rsid w:val="00AC1D55"/>
    <w:rsid w:val="00AC2ECD"/>
    <w:rsid w:val="00AC3119"/>
    <w:rsid w:val="00AC38AE"/>
    <w:rsid w:val="00AC49FB"/>
    <w:rsid w:val="00AC5199"/>
    <w:rsid w:val="00AC5569"/>
    <w:rsid w:val="00AC5A10"/>
    <w:rsid w:val="00AC5B90"/>
    <w:rsid w:val="00AC630A"/>
    <w:rsid w:val="00AC6962"/>
    <w:rsid w:val="00AC76DF"/>
    <w:rsid w:val="00AC786A"/>
    <w:rsid w:val="00AD0460"/>
    <w:rsid w:val="00AD0AA3"/>
    <w:rsid w:val="00AD0B4E"/>
    <w:rsid w:val="00AD1023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F94"/>
    <w:rsid w:val="00AD4389"/>
    <w:rsid w:val="00AD4A5A"/>
    <w:rsid w:val="00AD5247"/>
    <w:rsid w:val="00AD5DC5"/>
    <w:rsid w:val="00AD5F33"/>
    <w:rsid w:val="00AD6059"/>
    <w:rsid w:val="00AD748F"/>
    <w:rsid w:val="00AD7ABF"/>
    <w:rsid w:val="00AD7D2A"/>
    <w:rsid w:val="00AD7F4A"/>
    <w:rsid w:val="00AE0416"/>
    <w:rsid w:val="00AE0A60"/>
    <w:rsid w:val="00AE150B"/>
    <w:rsid w:val="00AE1722"/>
    <w:rsid w:val="00AE27AC"/>
    <w:rsid w:val="00AE34E7"/>
    <w:rsid w:val="00AE360D"/>
    <w:rsid w:val="00AE39D2"/>
    <w:rsid w:val="00AE3D3C"/>
    <w:rsid w:val="00AE3FA0"/>
    <w:rsid w:val="00AE40E0"/>
    <w:rsid w:val="00AE4DBA"/>
    <w:rsid w:val="00AE4F07"/>
    <w:rsid w:val="00AE5783"/>
    <w:rsid w:val="00AE71F0"/>
    <w:rsid w:val="00AE760B"/>
    <w:rsid w:val="00AE7707"/>
    <w:rsid w:val="00AF1C5D"/>
    <w:rsid w:val="00AF1E22"/>
    <w:rsid w:val="00AF2547"/>
    <w:rsid w:val="00AF271A"/>
    <w:rsid w:val="00AF3219"/>
    <w:rsid w:val="00AF42D7"/>
    <w:rsid w:val="00AF474B"/>
    <w:rsid w:val="00AF4AFF"/>
    <w:rsid w:val="00AF643F"/>
    <w:rsid w:val="00AF6DA0"/>
    <w:rsid w:val="00B006FE"/>
    <w:rsid w:val="00B007CB"/>
    <w:rsid w:val="00B00A65"/>
    <w:rsid w:val="00B011A0"/>
    <w:rsid w:val="00B02AA9"/>
    <w:rsid w:val="00B02D93"/>
    <w:rsid w:val="00B02FA3"/>
    <w:rsid w:val="00B03281"/>
    <w:rsid w:val="00B03640"/>
    <w:rsid w:val="00B05084"/>
    <w:rsid w:val="00B10EEB"/>
    <w:rsid w:val="00B11379"/>
    <w:rsid w:val="00B1177A"/>
    <w:rsid w:val="00B11D83"/>
    <w:rsid w:val="00B12447"/>
    <w:rsid w:val="00B132FF"/>
    <w:rsid w:val="00B143FA"/>
    <w:rsid w:val="00B146E4"/>
    <w:rsid w:val="00B15781"/>
    <w:rsid w:val="00B157F9"/>
    <w:rsid w:val="00B159ED"/>
    <w:rsid w:val="00B168FB"/>
    <w:rsid w:val="00B169C0"/>
    <w:rsid w:val="00B17846"/>
    <w:rsid w:val="00B17D61"/>
    <w:rsid w:val="00B200EB"/>
    <w:rsid w:val="00B20256"/>
    <w:rsid w:val="00B206FF"/>
    <w:rsid w:val="00B20D09"/>
    <w:rsid w:val="00B20DD9"/>
    <w:rsid w:val="00B21D5E"/>
    <w:rsid w:val="00B223A0"/>
    <w:rsid w:val="00B22634"/>
    <w:rsid w:val="00B231A3"/>
    <w:rsid w:val="00B23755"/>
    <w:rsid w:val="00B23D38"/>
    <w:rsid w:val="00B2409E"/>
    <w:rsid w:val="00B24598"/>
    <w:rsid w:val="00B24D34"/>
    <w:rsid w:val="00B25A7A"/>
    <w:rsid w:val="00B25C41"/>
    <w:rsid w:val="00B263DB"/>
    <w:rsid w:val="00B26C1E"/>
    <w:rsid w:val="00B2763F"/>
    <w:rsid w:val="00B27AAC"/>
    <w:rsid w:val="00B27EF6"/>
    <w:rsid w:val="00B30016"/>
    <w:rsid w:val="00B30309"/>
    <w:rsid w:val="00B30462"/>
    <w:rsid w:val="00B30887"/>
    <w:rsid w:val="00B30929"/>
    <w:rsid w:val="00B30D68"/>
    <w:rsid w:val="00B318DF"/>
    <w:rsid w:val="00B31A5E"/>
    <w:rsid w:val="00B32210"/>
    <w:rsid w:val="00B3262E"/>
    <w:rsid w:val="00B32BC1"/>
    <w:rsid w:val="00B337BC"/>
    <w:rsid w:val="00B34A46"/>
    <w:rsid w:val="00B35997"/>
    <w:rsid w:val="00B36F25"/>
    <w:rsid w:val="00B36F3A"/>
    <w:rsid w:val="00B372AA"/>
    <w:rsid w:val="00B40445"/>
    <w:rsid w:val="00B41439"/>
    <w:rsid w:val="00B41888"/>
    <w:rsid w:val="00B44A42"/>
    <w:rsid w:val="00B44B37"/>
    <w:rsid w:val="00B45A52"/>
    <w:rsid w:val="00B46175"/>
    <w:rsid w:val="00B46B3E"/>
    <w:rsid w:val="00B477B8"/>
    <w:rsid w:val="00B47803"/>
    <w:rsid w:val="00B4791A"/>
    <w:rsid w:val="00B47C29"/>
    <w:rsid w:val="00B47D21"/>
    <w:rsid w:val="00B51008"/>
    <w:rsid w:val="00B51031"/>
    <w:rsid w:val="00B51D73"/>
    <w:rsid w:val="00B52318"/>
    <w:rsid w:val="00B5286A"/>
    <w:rsid w:val="00B53485"/>
    <w:rsid w:val="00B537CE"/>
    <w:rsid w:val="00B54858"/>
    <w:rsid w:val="00B57004"/>
    <w:rsid w:val="00B57291"/>
    <w:rsid w:val="00B575E0"/>
    <w:rsid w:val="00B57A4E"/>
    <w:rsid w:val="00B57B83"/>
    <w:rsid w:val="00B57D38"/>
    <w:rsid w:val="00B57D49"/>
    <w:rsid w:val="00B57FF9"/>
    <w:rsid w:val="00B60BB3"/>
    <w:rsid w:val="00B62BEF"/>
    <w:rsid w:val="00B63658"/>
    <w:rsid w:val="00B63B96"/>
    <w:rsid w:val="00B63CEF"/>
    <w:rsid w:val="00B64A5E"/>
    <w:rsid w:val="00B66456"/>
    <w:rsid w:val="00B664C7"/>
    <w:rsid w:val="00B66F4E"/>
    <w:rsid w:val="00B7019D"/>
    <w:rsid w:val="00B7285B"/>
    <w:rsid w:val="00B72868"/>
    <w:rsid w:val="00B7331C"/>
    <w:rsid w:val="00B73583"/>
    <w:rsid w:val="00B739F6"/>
    <w:rsid w:val="00B76D2A"/>
    <w:rsid w:val="00B777F2"/>
    <w:rsid w:val="00B77951"/>
    <w:rsid w:val="00B77FFB"/>
    <w:rsid w:val="00B81A7B"/>
    <w:rsid w:val="00B81FF6"/>
    <w:rsid w:val="00B8209E"/>
    <w:rsid w:val="00B84C08"/>
    <w:rsid w:val="00B85203"/>
    <w:rsid w:val="00B852E5"/>
    <w:rsid w:val="00B85920"/>
    <w:rsid w:val="00B85DE5"/>
    <w:rsid w:val="00B85F55"/>
    <w:rsid w:val="00B85F9D"/>
    <w:rsid w:val="00B862FB"/>
    <w:rsid w:val="00B863E8"/>
    <w:rsid w:val="00B866B2"/>
    <w:rsid w:val="00B9021E"/>
    <w:rsid w:val="00B909B5"/>
    <w:rsid w:val="00B90BFF"/>
    <w:rsid w:val="00B90F73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6A"/>
    <w:rsid w:val="00B94676"/>
    <w:rsid w:val="00B94CF9"/>
    <w:rsid w:val="00B95811"/>
    <w:rsid w:val="00B95DF2"/>
    <w:rsid w:val="00B97BB4"/>
    <w:rsid w:val="00B97C21"/>
    <w:rsid w:val="00B97D91"/>
    <w:rsid w:val="00B97EC2"/>
    <w:rsid w:val="00BA08A3"/>
    <w:rsid w:val="00BA1EFD"/>
    <w:rsid w:val="00BA2280"/>
    <w:rsid w:val="00BA2A08"/>
    <w:rsid w:val="00BA33E1"/>
    <w:rsid w:val="00BA4E8B"/>
    <w:rsid w:val="00BA5484"/>
    <w:rsid w:val="00BA56D2"/>
    <w:rsid w:val="00BA5887"/>
    <w:rsid w:val="00BA58F5"/>
    <w:rsid w:val="00BA70BB"/>
    <w:rsid w:val="00BA76E0"/>
    <w:rsid w:val="00BB0A24"/>
    <w:rsid w:val="00BB0DE4"/>
    <w:rsid w:val="00BB1B23"/>
    <w:rsid w:val="00BB21B4"/>
    <w:rsid w:val="00BB2863"/>
    <w:rsid w:val="00BB2A25"/>
    <w:rsid w:val="00BB2B8E"/>
    <w:rsid w:val="00BB2BED"/>
    <w:rsid w:val="00BB2DB9"/>
    <w:rsid w:val="00BB30F3"/>
    <w:rsid w:val="00BB3C40"/>
    <w:rsid w:val="00BB42CA"/>
    <w:rsid w:val="00BB6BE1"/>
    <w:rsid w:val="00BB6E21"/>
    <w:rsid w:val="00BB703C"/>
    <w:rsid w:val="00BC0979"/>
    <w:rsid w:val="00BC0BC7"/>
    <w:rsid w:val="00BC0CE6"/>
    <w:rsid w:val="00BC0F31"/>
    <w:rsid w:val="00BC0FC0"/>
    <w:rsid w:val="00BC0FDC"/>
    <w:rsid w:val="00BC1353"/>
    <w:rsid w:val="00BC1A21"/>
    <w:rsid w:val="00BC4D2E"/>
    <w:rsid w:val="00BC4E54"/>
    <w:rsid w:val="00BC74D1"/>
    <w:rsid w:val="00BD0073"/>
    <w:rsid w:val="00BD100A"/>
    <w:rsid w:val="00BD48AC"/>
    <w:rsid w:val="00BD4AE4"/>
    <w:rsid w:val="00BD55BA"/>
    <w:rsid w:val="00BD5762"/>
    <w:rsid w:val="00BD5F1A"/>
    <w:rsid w:val="00BD7DE3"/>
    <w:rsid w:val="00BE079A"/>
    <w:rsid w:val="00BE1234"/>
    <w:rsid w:val="00BE1583"/>
    <w:rsid w:val="00BE1C72"/>
    <w:rsid w:val="00BE1CD1"/>
    <w:rsid w:val="00BE260D"/>
    <w:rsid w:val="00BE29A9"/>
    <w:rsid w:val="00BE2FA6"/>
    <w:rsid w:val="00BE333F"/>
    <w:rsid w:val="00BE35D4"/>
    <w:rsid w:val="00BE4265"/>
    <w:rsid w:val="00BE514C"/>
    <w:rsid w:val="00BE550C"/>
    <w:rsid w:val="00BE5CFC"/>
    <w:rsid w:val="00BE7406"/>
    <w:rsid w:val="00BE7603"/>
    <w:rsid w:val="00BE78D7"/>
    <w:rsid w:val="00BF17FD"/>
    <w:rsid w:val="00BF1EDF"/>
    <w:rsid w:val="00BF3279"/>
    <w:rsid w:val="00BF3F37"/>
    <w:rsid w:val="00BF512B"/>
    <w:rsid w:val="00BF51F4"/>
    <w:rsid w:val="00BF6454"/>
    <w:rsid w:val="00BF6EEA"/>
    <w:rsid w:val="00BF74C7"/>
    <w:rsid w:val="00C00CCF"/>
    <w:rsid w:val="00C014D9"/>
    <w:rsid w:val="00C015F1"/>
    <w:rsid w:val="00C01F33"/>
    <w:rsid w:val="00C0209C"/>
    <w:rsid w:val="00C02309"/>
    <w:rsid w:val="00C02CC6"/>
    <w:rsid w:val="00C0342D"/>
    <w:rsid w:val="00C035C2"/>
    <w:rsid w:val="00C040F7"/>
    <w:rsid w:val="00C044AB"/>
    <w:rsid w:val="00C04C9F"/>
    <w:rsid w:val="00C05458"/>
    <w:rsid w:val="00C05706"/>
    <w:rsid w:val="00C06071"/>
    <w:rsid w:val="00C07377"/>
    <w:rsid w:val="00C10478"/>
    <w:rsid w:val="00C109BC"/>
    <w:rsid w:val="00C11103"/>
    <w:rsid w:val="00C11633"/>
    <w:rsid w:val="00C11E79"/>
    <w:rsid w:val="00C12107"/>
    <w:rsid w:val="00C13962"/>
    <w:rsid w:val="00C14D4B"/>
    <w:rsid w:val="00C154BB"/>
    <w:rsid w:val="00C15D1A"/>
    <w:rsid w:val="00C1608A"/>
    <w:rsid w:val="00C16757"/>
    <w:rsid w:val="00C17316"/>
    <w:rsid w:val="00C20A21"/>
    <w:rsid w:val="00C226CD"/>
    <w:rsid w:val="00C237FC"/>
    <w:rsid w:val="00C23EAD"/>
    <w:rsid w:val="00C24AA4"/>
    <w:rsid w:val="00C24D21"/>
    <w:rsid w:val="00C26007"/>
    <w:rsid w:val="00C279B5"/>
    <w:rsid w:val="00C27C45"/>
    <w:rsid w:val="00C3137E"/>
    <w:rsid w:val="00C31BA5"/>
    <w:rsid w:val="00C31D66"/>
    <w:rsid w:val="00C32FA7"/>
    <w:rsid w:val="00C331F5"/>
    <w:rsid w:val="00C3443D"/>
    <w:rsid w:val="00C34465"/>
    <w:rsid w:val="00C348D9"/>
    <w:rsid w:val="00C34D28"/>
    <w:rsid w:val="00C34D4F"/>
    <w:rsid w:val="00C34E2A"/>
    <w:rsid w:val="00C34EA1"/>
    <w:rsid w:val="00C35901"/>
    <w:rsid w:val="00C35AAF"/>
    <w:rsid w:val="00C35D71"/>
    <w:rsid w:val="00C36539"/>
    <w:rsid w:val="00C3719D"/>
    <w:rsid w:val="00C375B4"/>
    <w:rsid w:val="00C4082F"/>
    <w:rsid w:val="00C41535"/>
    <w:rsid w:val="00C41EB7"/>
    <w:rsid w:val="00C43A6C"/>
    <w:rsid w:val="00C43FCC"/>
    <w:rsid w:val="00C44972"/>
    <w:rsid w:val="00C45739"/>
    <w:rsid w:val="00C45F08"/>
    <w:rsid w:val="00C465C9"/>
    <w:rsid w:val="00C46B7B"/>
    <w:rsid w:val="00C500B5"/>
    <w:rsid w:val="00C5010D"/>
    <w:rsid w:val="00C5097D"/>
    <w:rsid w:val="00C5269D"/>
    <w:rsid w:val="00C52B72"/>
    <w:rsid w:val="00C537C2"/>
    <w:rsid w:val="00C53AD2"/>
    <w:rsid w:val="00C53B67"/>
    <w:rsid w:val="00C53FA7"/>
    <w:rsid w:val="00C54995"/>
    <w:rsid w:val="00C54D41"/>
    <w:rsid w:val="00C55464"/>
    <w:rsid w:val="00C555EF"/>
    <w:rsid w:val="00C55D80"/>
    <w:rsid w:val="00C55E1C"/>
    <w:rsid w:val="00C57E2F"/>
    <w:rsid w:val="00C60783"/>
    <w:rsid w:val="00C61623"/>
    <w:rsid w:val="00C61F29"/>
    <w:rsid w:val="00C62052"/>
    <w:rsid w:val="00C6223E"/>
    <w:rsid w:val="00C62910"/>
    <w:rsid w:val="00C62B74"/>
    <w:rsid w:val="00C634E4"/>
    <w:rsid w:val="00C63540"/>
    <w:rsid w:val="00C6360A"/>
    <w:rsid w:val="00C64672"/>
    <w:rsid w:val="00C654C6"/>
    <w:rsid w:val="00C65560"/>
    <w:rsid w:val="00C65765"/>
    <w:rsid w:val="00C65EBC"/>
    <w:rsid w:val="00C65F0C"/>
    <w:rsid w:val="00C66472"/>
    <w:rsid w:val="00C668F7"/>
    <w:rsid w:val="00C6692D"/>
    <w:rsid w:val="00C66DCB"/>
    <w:rsid w:val="00C671CA"/>
    <w:rsid w:val="00C67D98"/>
    <w:rsid w:val="00C70697"/>
    <w:rsid w:val="00C70B44"/>
    <w:rsid w:val="00C70D2F"/>
    <w:rsid w:val="00C728F3"/>
    <w:rsid w:val="00C72EF4"/>
    <w:rsid w:val="00C7412A"/>
    <w:rsid w:val="00C754E8"/>
    <w:rsid w:val="00C755E3"/>
    <w:rsid w:val="00C75C81"/>
    <w:rsid w:val="00C75D2F"/>
    <w:rsid w:val="00C76D90"/>
    <w:rsid w:val="00C76E3C"/>
    <w:rsid w:val="00C77624"/>
    <w:rsid w:val="00C8085D"/>
    <w:rsid w:val="00C81568"/>
    <w:rsid w:val="00C82387"/>
    <w:rsid w:val="00C82773"/>
    <w:rsid w:val="00C82DFE"/>
    <w:rsid w:val="00C830E3"/>
    <w:rsid w:val="00C84C4B"/>
    <w:rsid w:val="00C857B3"/>
    <w:rsid w:val="00C85DC0"/>
    <w:rsid w:val="00C860EE"/>
    <w:rsid w:val="00C86CFF"/>
    <w:rsid w:val="00C86F92"/>
    <w:rsid w:val="00C87AD6"/>
    <w:rsid w:val="00C87B8F"/>
    <w:rsid w:val="00C9027A"/>
    <w:rsid w:val="00C9068E"/>
    <w:rsid w:val="00C90B1C"/>
    <w:rsid w:val="00C91176"/>
    <w:rsid w:val="00C9159A"/>
    <w:rsid w:val="00C929F7"/>
    <w:rsid w:val="00C93490"/>
    <w:rsid w:val="00C93605"/>
    <w:rsid w:val="00C93BC6"/>
    <w:rsid w:val="00C93C4B"/>
    <w:rsid w:val="00C94083"/>
    <w:rsid w:val="00C944AB"/>
    <w:rsid w:val="00C9469F"/>
    <w:rsid w:val="00C95B40"/>
    <w:rsid w:val="00C966F9"/>
    <w:rsid w:val="00C96B2C"/>
    <w:rsid w:val="00C97567"/>
    <w:rsid w:val="00C97A5F"/>
    <w:rsid w:val="00C97EA2"/>
    <w:rsid w:val="00CA0036"/>
    <w:rsid w:val="00CA0A65"/>
    <w:rsid w:val="00CA17EF"/>
    <w:rsid w:val="00CA1ED8"/>
    <w:rsid w:val="00CA2CE3"/>
    <w:rsid w:val="00CA38D6"/>
    <w:rsid w:val="00CA39A2"/>
    <w:rsid w:val="00CA3A68"/>
    <w:rsid w:val="00CA3DFD"/>
    <w:rsid w:val="00CA4E1A"/>
    <w:rsid w:val="00CA59E2"/>
    <w:rsid w:val="00CA5D20"/>
    <w:rsid w:val="00CA6781"/>
    <w:rsid w:val="00CB0F89"/>
    <w:rsid w:val="00CB1B47"/>
    <w:rsid w:val="00CB1F63"/>
    <w:rsid w:val="00CB2067"/>
    <w:rsid w:val="00CB37DE"/>
    <w:rsid w:val="00CB4899"/>
    <w:rsid w:val="00CB4D5A"/>
    <w:rsid w:val="00CB6855"/>
    <w:rsid w:val="00CB6997"/>
    <w:rsid w:val="00CB79B1"/>
    <w:rsid w:val="00CC040E"/>
    <w:rsid w:val="00CC05E6"/>
    <w:rsid w:val="00CC111F"/>
    <w:rsid w:val="00CC1E1C"/>
    <w:rsid w:val="00CC3806"/>
    <w:rsid w:val="00CC3E12"/>
    <w:rsid w:val="00CC3EA0"/>
    <w:rsid w:val="00CC469C"/>
    <w:rsid w:val="00CC4E43"/>
    <w:rsid w:val="00CC51F4"/>
    <w:rsid w:val="00CC5C3E"/>
    <w:rsid w:val="00CC5D4D"/>
    <w:rsid w:val="00CC66FA"/>
    <w:rsid w:val="00CC67A1"/>
    <w:rsid w:val="00CC71A0"/>
    <w:rsid w:val="00CC7B45"/>
    <w:rsid w:val="00CD0B1E"/>
    <w:rsid w:val="00CD1188"/>
    <w:rsid w:val="00CD15BB"/>
    <w:rsid w:val="00CD2ED1"/>
    <w:rsid w:val="00CD337B"/>
    <w:rsid w:val="00CD4CD9"/>
    <w:rsid w:val="00CD63B2"/>
    <w:rsid w:val="00CD652C"/>
    <w:rsid w:val="00CD6B8F"/>
    <w:rsid w:val="00CD6CA5"/>
    <w:rsid w:val="00CD6FCC"/>
    <w:rsid w:val="00CD7B72"/>
    <w:rsid w:val="00CE0744"/>
    <w:rsid w:val="00CE0F52"/>
    <w:rsid w:val="00CE1237"/>
    <w:rsid w:val="00CE1A49"/>
    <w:rsid w:val="00CE277C"/>
    <w:rsid w:val="00CE292F"/>
    <w:rsid w:val="00CE2C47"/>
    <w:rsid w:val="00CE4A12"/>
    <w:rsid w:val="00CE4B16"/>
    <w:rsid w:val="00CE59DC"/>
    <w:rsid w:val="00CE5B18"/>
    <w:rsid w:val="00CE5EBF"/>
    <w:rsid w:val="00CE7561"/>
    <w:rsid w:val="00CE75E3"/>
    <w:rsid w:val="00CF07BD"/>
    <w:rsid w:val="00CF0924"/>
    <w:rsid w:val="00CF0BA9"/>
    <w:rsid w:val="00CF0C35"/>
    <w:rsid w:val="00CF11F6"/>
    <w:rsid w:val="00CF1354"/>
    <w:rsid w:val="00CF3750"/>
    <w:rsid w:val="00CF3B1F"/>
    <w:rsid w:val="00CF3BF6"/>
    <w:rsid w:val="00CF3C36"/>
    <w:rsid w:val="00CF5117"/>
    <w:rsid w:val="00CF57A9"/>
    <w:rsid w:val="00CF625B"/>
    <w:rsid w:val="00CF6712"/>
    <w:rsid w:val="00CF687E"/>
    <w:rsid w:val="00CF743E"/>
    <w:rsid w:val="00D018A7"/>
    <w:rsid w:val="00D01A7D"/>
    <w:rsid w:val="00D01D27"/>
    <w:rsid w:val="00D02803"/>
    <w:rsid w:val="00D0349B"/>
    <w:rsid w:val="00D04C4F"/>
    <w:rsid w:val="00D04EAA"/>
    <w:rsid w:val="00D05A48"/>
    <w:rsid w:val="00D0634C"/>
    <w:rsid w:val="00D065FF"/>
    <w:rsid w:val="00D06D04"/>
    <w:rsid w:val="00D07567"/>
    <w:rsid w:val="00D07C8C"/>
    <w:rsid w:val="00D10249"/>
    <w:rsid w:val="00D10659"/>
    <w:rsid w:val="00D115C3"/>
    <w:rsid w:val="00D11897"/>
    <w:rsid w:val="00D120C4"/>
    <w:rsid w:val="00D121BA"/>
    <w:rsid w:val="00D1269E"/>
    <w:rsid w:val="00D1276E"/>
    <w:rsid w:val="00D128A7"/>
    <w:rsid w:val="00D13135"/>
    <w:rsid w:val="00D136C1"/>
    <w:rsid w:val="00D13D00"/>
    <w:rsid w:val="00D13E4E"/>
    <w:rsid w:val="00D1413F"/>
    <w:rsid w:val="00D143C5"/>
    <w:rsid w:val="00D14672"/>
    <w:rsid w:val="00D14973"/>
    <w:rsid w:val="00D149FA"/>
    <w:rsid w:val="00D14DCC"/>
    <w:rsid w:val="00D14E15"/>
    <w:rsid w:val="00D14F42"/>
    <w:rsid w:val="00D15D68"/>
    <w:rsid w:val="00D15F9B"/>
    <w:rsid w:val="00D16579"/>
    <w:rsid w:val="00D16B9D"/>
    <w:rsid w:val="00D20A27"/>
    <w:rsid w:val="00D20C89"/>
    <w:rsid w:val="00D212E2"/>
    <w:rsid w:val="00D21443"/>
    <w:rsid w:val="00D235FD"/>
    <w:rsid w:val="00D239A7"/>
    <w:rsid w:val="00D23F47"/>
    <w:rsid w:val="00D248DC"/>
    <w:rsid w:val="00D24B5D"/>
    <w:rsid w:val="00D25297"/>
    <w:rsid w:val="00D25F93"/>
    <w:rsid w:val="00D26302"/>
    <w:rsid w:val="00D26C60"/>
    <w:rsid w:val="00D26F4D"/>
    <w:rsid w:val="00D27938"/>
    <w:rsid w:val="00D27BE2"/>
    <w:rsid w:val="00D27DA6"/>
    <w:rsid w:val="00D3122B"/>
    <w:rsid w:val="00D32001"/>
    <w:rsid w:val="00D32390"/>
    <w:rsid w:val="00D324BC"/>
    <w:rsid w:val="00D32F1F"/>
    <w:rsid w:val="00D33673"/>
    <w:rsid w:val="00D341A0"/>
    <w:rsid w:val="00D3467D"/>
    <w:rsid w:val="00D352F6"/>
    <w:rsid w:val="00D36E71"/>
    <w:rsid w:val="00D37053"/>
    <w:rsid w:val="00D3771F"/>
    <w:rsid w:val="00D37D87"/>
    <w:rsid w:val="00D40629"/>
    <w:rsid w:val="00D40B33"/>
    <w:rsid w:val="00D4102D"/>
    <w:rsid w:val="00D417B1"/>
    <w:rsid w:val="00D41A3F"/>
    <w:rsid w:val="00D42335"/>
    <w:rsid w:val="00D4318F"/>
    <w:rsid w:val="00D4329B"/>
    <w:rsid w:val="00D434F3"/>
    <w:rsid w:val="00D438BF"/>
    <w:rsid w:val="00D440F8"/>
    <w:rsid w:val="00D4526B"/>
    <w:rsid w:val="00D4730B"/>
    <w:rsid w:val="00D47486"/>
    <w:rsid w:val="00D47DFC"/>
    <w:rsid w:val="00D5019F"/>
    <w:rsid w:val="00D50B5C"/>
    <w:rsid w:val="00D50E90"/>
    <w:rsid w:val="00D5198F"/>
    <w:rsid w:val="00D52010"/>
    <w:rsid w:val="00D52236"/>
    <w:rsid w:val="00D5274F"/>
    <w:rsid w:val="00D53014"/>
    <w:rsid w:val="00D532C3"/>
    <w:rsid w:val="00D53494"/>
    <w:rsid w:val="00D53636"/>
    <w:rsid w:val="00D53EA6"/>
    <w:rsid w:val="00D5425F"/>
    <w:rsid w:val="00D54352"/>
    <w:rsid w:val="00D546FF"/>
    <w:rsid w:val="00D54E3E"/>
    <w:rsid w:val="00D55085"/>
    <w:rsid w:val="00D551ED"/>
    <w:rsid w:val="00D55AD5"/>
    <w:rsid w:val="00D55DC1"/>
    <w:rsid w:val="00D576CA"/>
    <w:rsid w:val="00D57FA3"/>
    <w:rsid w:val="00D60ECA"/>
    <w:rsid w:val="00D61AF5"/>
    <w:rsid w:val="00D61E32"/>
    <w:rsid w:val="00D62095"/>
    <w:rsid w:val="00D63212"/>
    <w:rsid w:val="00D63D1A"/>
    <w:rsid w:val="00D64B69"/>
    <w:rsid w:val="00D652B5"/>
    <w:rsid w:val="00D657F4"/>
    <w:rsid w:val="00D65966"/>
    <w:rsid w:val="00D65C07"/>
    <w:rsid w:val="00D6635E"/>
    <w:rsid w:val="00D66499"/>
    <w:rsid w:val="00D66C43"/>
    <w:rsid w:val="00D6722F"/>
    <w:rsid w:val="00D67AB9"/>
    <w:rsid w:val="00D708B0"/>
    <w:rsid w:val="00D713FD"/>
    <w:rsid w:val="00D7149A"/>
    <w:rsid w:val="00D72120"/>
    <w:rsid w:val="00D721C5"/>
    <w:rsid w:val="00D722DE"/>
    <w:rsid w:val="00D73397"/>
    <w:rsid w:val="00D733FA"/>
    <w:rsid w:val="00D73412"/>
    <w:rsid w:val="00D7389E"/>
    <w:rsid w:val="00D74C2F"/>
    <w:rsid w:val="00D753C0"/>
    <w:rsid w:val="00D75620"/>
    <w:rsid w:val="00D75632"/>
    <w:rsid w:val="00D75BA0"/>
    <w:rsid w:val="00D77B1D"/>
    <w:rsid w:val="00D800BC"/>
    <w:rsid w:val="00D8021F"/>
    <w:rsid w:val="00D80383"/>
    <w:rsid w:val="00D80BDA"/>
    <w:rsid w:val="00D81017"/>
    <w:rsid w:val="00D81291"/>
    <w:rsid w:val="00D823C6"/>
    <w:rsid w:val="00D83480"/>
    <w:rsid w:val="00D83497"/>
    <w:rsid w:val="00D84E2F"/>
    <w:rsid w:val="00D8561D"/>
    <w:rsid w:val="00D85D70"/>
    <w:rsid w:val="00D86EA0"/>
    <w:rsid w:val="00D871CE"/>
    <w:rsid w:val="00D87270"/>
    <w:rsid w:val="00D91078"/>
    <w:rsid w:val="00D9127D"/>
    <w:rsid w:val="00D9196D"/>
    <w:rsid w:val="00D92036"/>
    <w:rsid w:val="00D92982"/>
    <w:rsid w:val="00D9383B"/>
    <w:rsid w:val="00D9537D"/>
    <w:rsid w:val="00D95A1E"/>
    <w:rsid w:val="00D9613D"/>
    <w:rsid w:val="00D9704D"/>
    <w:rsid w:val="00D9744F"/>
    <w:rsid w:val="00D977E9"/>
    <w:rsid w:val="00D97B8A"/>
    <w:rsid w:val="00DA1E71"/>
    <w:rsid w:val="00DA2A4E"/>
    <w:rsid w:val="00DA2D31"/>
    <w:rsid w:val="00DA305E"/>
    <w:rsid w:val="00DA3EA5"/>
    <w:rsid w:val="00DA4E27"/>
    <w:rsid w:val="00DA5417"/>
    <w:rsid w:val="00DA56E8"/>
    <w:rsid w:val="00DA5B30"/>
    <w:rsid w:val="00DA6066"/>
    <w:rsid w:val="00DA6078"/>
    <w:rsid w:val="00DA64C6"/>
    <w:rsid w:val="00DA6990"/>
    <w:rsid w:val="00DA70FE"/>
    <w:rsid w:val="00DA716E"/>
    <w:rsid w:val="00DB0292"/>
    <w:rsid w:val="00DB19A3"/>
    <w:rsid w:val="00DB27F9"/>
    <w:rsid w:val="00DB377D"/>
    <w:rsid w:val="00DB3C12"/>
    <w:rsid w:val="00DB50C5"/>
    <w:rsid w:val="00DB59AD"/>
    <w:rsid w:val="00DB6054"/>
    <w:rsid w:val="00DB6E10"/>
    <w:rsid w:val="00DB6FD5"/>
    <w:rsid w:val="00DC0BB6"/>
    <w:rsid w:val="00DC112E"/>
    <w:rsid w:val="00DC2D36"/>
    <w:rsid w:val="00DC3D86"/>
    <w:rsid w:val="00DC4F13"/>
    <w:rsid w:val="00DC53EF"/>
    <w:rsid w:val="00DC5817"/>
    <w:rsid w:val="00DC5E99"/>
    <w:rsid w:val="00DC5FB3"/>
    <w:rsid w:val="00DC6129"/>
    <w:rsid w:val="00DC631A"/>
    <w:rsid w:val="00DC6DC7"/>
    <w:rsid w:val="00DD017F"/>
    <w:rsid w:val="00DD126B"/>
    <w:rsid w:val="00DD1AE7"/>
    <w:rsid w:val="00DD3166"/>
    <w:rsid w:val="00DD3666"/>
    <w:rsid w:val="00DD3A6E"/>
    <w:rsid w:val="00DD6064"/>
    <w:rsid w:val="00DD698D"/>
    <w:rsid w:val="00DD72E3"/>
    <w:rsid w:val="00DD7666"/>
    <w:rsid w:val="00DD781B"/>
    <w:rsid w:val="00DD7E75"/>
    <w:rsid w:val="00DE110B"/>
    <w:rsid w:val="00DE11C9"/>
    <w:rsid w:val="00DE1E23"/>
    <w:rsid w:val="00DE1E69"/>
    <w:rsid w:val="00DE1F4C"/>
    <w:rsid w:val="00DE23DC"/>
    <w:rsid w:val="00DE3510"/>
    <w:rsid w:val="00DE48BD"/>
    <w:rsid w:val="00DE5608"/>
    <w:rsid w:val="00DE58D0"/>
    <w:rsid w:val="00DE602F"/>
    <w:rsid w:val="00DE654F"/>
    <w:rsid w:val="00DE6BFB"/>
    <w:rsid w:val="00DF0054"/>
    <w:rsid w:val="00DF0280"/>
    <w:rsid w:val="00DF1016"/>
    <w:rsid w:val="00DF10A0"/>
    <w:rsid w:val="00DF15E0"/>
    <w:rsid w:val="00DF1A70"/>
    <w:rsid w:val="00DF2A7B"/>
    <w:rsid w:val="00DF2DFD"/>
    <w:rsid w:val="00DF32AC"/>
    <w:rsid w:val="00DF37A0"/>
    <w:rsid w:val="00DF47EF"/>
    <w:rsid w:val="00DF4819"/>
    <w:rsid w:val="00DF507A"/>
    <w:rsid w:val="00DF5CEF"/>
    <w:rsid w:val="00DF6C7A"/>
    <w:rsid w:val="00DF6FCF"/>
    <w:rsid w:val="00DF7DB1"/>
    <w:rsid w:val="00DF7F58"/>
    <w:rsid w:val="00E013F8"/>
    <w:rsid w:val="00E01521"/>
    <w:rsid w:val="00E0203C"/>
    <w:rsid w:val="00E022FC"/>
    <w:rsid w:val="00E02F50"/>
    <w:rsid w:val="00E04BB2"/>
    <w:rsid w:val="00E05500"/>
    <w:rsid w:val="00E060FC"/>
    <w:rsid w:val="00E07799"/>
    <w:rsid w:val="00E10E81"/>
    <w:rsid w:val="00E110E7"/>
    <w:rsid w:val="00E11B20"/>
    <w:rsid w:val="00E12763"/>
    <w:rsid w:val="00E128BD"/>
    <w:rsid w:val="00E12923"/>
    <w:rsid w:val="00E13310"/>
    <w:rsid w:val="00E13AB8"/>
    <w:rsid w:val="00E140BD"/>
    <w:rsid w:val="00E14C1C"/>
    <w:rsid w:val="00E151C0"/>
    <w:rsid w:val="00E15432"/>
    <w:rsid w:val="00E158A7"/>
    <w:rsid w:val="00E158E4"/>
    <w:rsid w:val="00E16C70"/>
    <w:rsid w:val="00E17A3B"/>
    <w:rsid w:val="00E17CA0"/>
    <w:rsid w:val="00E17FA2"/>
    <w:rsid w:val="00E20025"/>
    <w:rsid w:val="00E2063D"/>
    <w:rsid w:val="00E20E07"/>
    <w:rsid w:val="00E2105A"/>
    <w:rsid w:val="00E21399"/>
    <w:rsid w:val="00E21520"/>
    <w:rsid w:val="00E2171D"/>
    <w:rsid w:val="00E21DD4"/>
    <w:rsid w:val="00E23A38"/>
    <w:rsid w:val="00E23CD9"/>
    <w:rsid w:val="00E240D8"/>
    <w:rsid w:val="00E246F8"/>
    <w:rsid w:val="00E2479C"/>
    <w:rsid w:val="00E24CA8"/>
    <w:rsid w:val="00E25DE2"/>
    <w:rsid w:val="00E266B7"/>
    <w:rsid w:val="00E271A1"/>
    <w:rsid w:val="00E27883"/>
    <w:rsid w:val="00E303AE"/>
    <w:rsid w:val="00E30B5A"/>
    <w:rsid w:val="00E310B0"/>
    <w:rsid w:val="00E3123D"/>
    <w:rsid w:val="00E31461"/>
    <w:rsid w:val="00E31D43"/>
    <w:rsid w:val="00E31F8C"/>
    <w:rsid w:val="00E3224A"/>
    <w:rsid w:val="00E32608"/>
    <w:rsid w:val="00E32B0C"/>
    <w:rsid w:val="00E32B8E"/>
    <w:rsid w:val="00E3370E"/>
    <w:rsid w:val="00E3484E"/>
    <w:rsid w:val="00E34B6E"/>
    <w:rsid w:val="00E3526B"/>
    <w:rsid w:val="00E364CC"/>
    <w:rsid w:val="00E3723A"/>
    <w:rsid w:val="00E377FD"/>
    <w:rsid w:val="00E37860"/>
    <w:rsid w:val="00E40640"/>
    <w:rsid w:val="00E40A4E"/>
    <w:rsid w:val="00E410E5"/>
    <w:rsid w:val="00E416BE"/>
    <w:rsid w:val="00E417CB"/>
    <w:rsid w:val="00E419BA"/>
    <w:rsid w:val="00E41B61"/>
    <w:rsid w:val="00E421D0"/>
    <w:rsid w:val="00E422F7"/>
    <w:rsid w:val="00E4266E"/>
    <w:rsid w:val="00E427F9"/>
    <w:rsid w:val="00E43595"/>
    <w:rsid w:val="00E446F1"/>
    <w:rsid w:val="00E44802"/>
    <w:rsid w:val="00E4545A"/>
    <w:rsid w:val="00E46886"/>
    <w:rsid w:val="00E47AEF"/>
    <w:rsid w:val="00E512D9"/>
    <w:rsid w:val="00E517C3"/>
    <w:rsid w:val="00E5219A"/>
    <w:rsid w:val="00E52EB2"/>
    <w:rsid w:val="00E53B75"/>
    <w:rsid w:val="00E5410D"/>
    <w:rsid w:val="00E543D1"/>
    <w:rsid w:val="00E54E3B"/>
    <w:rsid w:val="00E55BAF"/>
    <w:rsid w:val="00E55C28"/>
    <w:rsid w:val="00E5616D"/>
    <w:rsid w:val="00E570AD"/>
    <w:rsid w:val="00E57565"/>
    <w:rsid w:val="00E579A7"/>
    <w:rsid w:val="00E61B94"/>
    <w:rsid w:val="00E622FB"/>
    <w:rsid w:val="00E62374"/>
    <w:rsid w:val="00E629CA"/>
    <w:rsid w:val="00E63838"/>
    <w:rsid w:val="00E64434"/>
    <w:rsid w:val="00E6485E"/>
    <w:rsid w:val="00E64D8B"/>
    <w:rsid w:val="00E6515D"/>
    <w:rsid w:val="00E65502"/>
    <w:rsid w:val="00E66A77"/>
    <w:rsid w:val="00E66A97"/>
    <w:rsid w:val="00E67C51"/>
    <w:rsid w:val="00E67E5D"/>
    <w:rsid w:val="00E703CA"/>
    <w:rsid w:val="00E71515"/>
    <w:rsid w:val="00E71A10"/>
    <w:rsid w:val="00E71B86"/>
    <w:rsid w:val="00E72EFC"/>
    <w:rsid w:val="00E749C9"/>
    <w:rsid w:val="00E758EC"/>
    <w:rsid w:val="00E75B4D"/>
    <w:rsid w:val="00E76421"/>
    <w:rsid w:val="00E76EEA"/>
    <w:rsid w:val="00E7776E"/>
    <w:rsid w:val="00E77CE1"/>
    <w:rsid w:val="00E80928"/>
    <w:rsid w:val="00E80F82"/>
    <w:rsid w:val="00E8234C"/>
    <w:rsid w:val="00E823A5"/>
    <w:rsid w:val="00E824BF"/>
    <w:rsid w:val="00E82FA4"/>
    <w:rsid w:val="00E83542"/>
    <w:rsid w:val="00E8360C"/>
    <w:rsid w:val="00E83B48"/>
    <w:rsid w:val="00E84706"/>
    <w:rsid w:val="00E84ACE"/>
    <w:rsid w:val="00E84B86"/>
    <w:rsid w:val="00E8504A"/>
    <w:rsid w:val="00E851D4"/>
    <w:rsid w:val="00E85443"/>
    <w:rsid w:val="00E85928"/>
    <w:rsid w:val="00E870F5"/>
    <w:rsid w:val="00E8723F"/>
    <w:rsid w:val="00E87822"/>
    <w:rsid w:val="00E87A9B"/>
    <w:rsid w:val="00E87D7F"/>
    <w:rsid w:val="00E90395"/>
    <w:rsid w:val="00E90719"/>
    <w:rsid w:val="00E90922"/>
    <w:rsid w:val="00E90D76"/>
    <w:rsid w:val="00E90E49"/>
    <w:rsid w:val="00E917F9"/>
    <w:rsid w:val="00E918EB"/>
    <w:rsid w:val="00E91F03"/>
    <w:rsid w:val="00E92273"/>
    <w:rsid w:val="00E9291C"/>
    <w:rsid w:val="00E92D1C"/>
    <w:rsid w:val="00E938CE"/>
    <w:rsid w:val="00E93D7F"/>
    <w:rsid w:val="00E93FFE"/>
    <w:rsid w:val="00E94F8A"/>
    <w:rsid w:val="00E96A1D"/>
    <w:rsid w:val="00E9708E"/>
    <w:rsid w:val="00E973CE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438B"/>
    <w:rsid w:val="00EA5283"/>
    <w:rsid w:val="00EA5461"/>
    <w:rsid w:val="00EA5531"/>
    <w:rsid w:val="00EA580E"/>
    <w:rsid w:val="00EA64B0"/>
    <w:rsid w:val="00EA6B68"/>
    <w:rsid w:val="00EA745A"/>
    <w:rsid w:val="00EA7A41"/>
    <w:rsid w:val="00EB0523"/>
    <w:rsid w:val="00EB077B"/>
    <w:rsid w:val="00EB0D24"/>
    <w:rsid w:val="00EB21CF"/>
    <w:rsid w:val="00EB235D"/>
    <w:rsid w:val="00EB24A9"/>
    <w:rsid w:val="00EB325F"/>
    <w:rsid w:val="00EB3D70"/>
    <w:rsid w:val="00EB3E22"/>
    <w:rsid w:val="00EB41B5"/>
    <w:rsid w:val="00EB48E5"/>
    <w:rsid w:val="00EB4C35"/>
    <w:rsid w:val="00EB4EA2"/>
    <w:rsid w:val="00EB5B44"/>
    <w:rsid w:val="00EB7237"/>
    <w:rsid w:val="00EB73C3"/>
    <w:rsid w:val="00EB7B69"/>
    <w:rsid w:val="00EC168A"/>
    <w:rsid w:val="00EC1D1E"/>
    <w:rsid w:val="00EC1DF7"/>
    <w:rsid w:val="00EC2605"/>
    <w:rsid w:val="00EC27C6"/>
    <w:rsid w:val="00EC39C8"/>
    <w:rsid w:val="00EC3D1F"/>
    <w:rsid w:val="00EC3F7B"/>
    <w:rsid w:val="00EC4207"/>
    <w:rsid w:val="00EC42F0"/>
    <w:rsid w:val="00EC4392"/>
    <w:rsid w:val="00EC4436"/>
    <w:rsid w:val="00EC4696"/>
    <w:rsid w:val="00EC5653"/>
    <w:rsid w:val="00EC5A8C"/>
    <w:rsid w:val="00EC5D24"/>
    <w:rsid w:val="00EC60AE"/>
    <w:rsid w:val="00EC61BC"/>
    <w:rsid w:val="00EC71CE"/>
    <w:rsid w:val="00EC7858"/>
    <w:rsid w:val="00ED00DD"/>
    <w:rsid w:val="00ED1006"/>
    <w:rsid w:val="00ED2A60"/>
    <w:rsid w:val="00ED3808"/>
    <w:rsid w:val="00ED3FA9"/>
    <w:rsid w:val="00ED454D"/>
    <w:rsid w:val="00ED4AFA"/>
    <w:rsid w:val="00ED635F"/>
    <w:rsid w:val="00ED6BD6"/>
    <w:rsid w:val="00ED6E55"/>
    <w:rsid w:val="00ED78C9"/>
    <w:rsid w:val="00EE09E7"/>
    <w:rsid w:val="00EE0D13"/>
    <w:rsid w:val="00EE13F9"/>
    <w:rsid w:val="00EE1F98"/>
    <w:rsid w:val="00EE280C"/>
    <w:rsid w:val="00EE28F5"/>
    <w:rsid w:val="00EE35AB"/>
    <w:rsid w:val="00EE6B5A"/>
    <w:rsid w:val="00EE7CE1"/>
    <w:rsid w:val="00EF00FF"/>
    <w:rsid w:val="00EF18FE"/>
    <w:rsid w:val="00EF2981"/>
    <w:rsid w:val="00EF2E93"/>
    <w:rsid w:val="00EF3591"/>
    <w:rsid w:val="00EF3AD5"/>
    <w:rsid w:val="00EF3D20"/>
    <w:rsid w:val="00EF53CD"/>
    <w:rsid w:val="00EF5787"/>
    <w:rsid w:val="00EF5E6B"/>
    <w:rsid w:val="00EF5E78"/>
    <w:rsid w:val="00EF60D0"/>
    <w:rsid w:val="00EF7C03"/>
    <w:rsid w:val="00F00459"/>
    <w:rsid w:val="00F00A11"/>
    <w:rsid w:val="00F012DE"/>
    <w:rsid w:val="00F01A5F"/>
    <w:rsid w:val="00F01AA2"/>
    <w:rsid w:val="00F0404A"/>
    <w:rsid w:val="00F041D8"/>
    <w:rsid w:val="00F047BD"/>
    <w:rsid w:val="00F04A03"/>
    <w:rsid w:val="00F04AF7"/>
    <w:rsid w:val="00F04D4B"/>
    <w:rsid w:val="00F0528D"/>
    <w:rsid w:val="00F05A55"/>
    <w:rsid w:val="00F0617C"/>
    <w:rsid w:val="00F061DF"/>
    <w:rsid w:val="00F06C67"/>
    <w:rsid w:val="00F06CB0"/>
    <w:rsid w:val="00F06DFD"/>
    <w:rsid w:val="00F071D1"/>
    <w:rsid w:val="00F07533"/>
    <w:rsid w:val="00F10336"/>
    <w:rsid w:val="00F10629"/>
    <w:rsid w:val="00F10CC8"/>
    <w:rsid w:val="00F110AC"/>
    <w:rsid w:val="00F11372"/>
    <w:rsid w:val="00F118C9"/>
    <w:rsid w:val="00F11C86"/>
    <w:rsid w:val="00F12093"/>
    <w:rsid w:val="00F13364"/>
    <w:rsid w:val="00F13946"/>
    <w:rsid w:val="00F15491"/>
    <w:rsid w:val="00F15FA5"/>
    <w:rsid w:val="00F163C6"/>
    <w:rsid w:val="00F1664B"/>
    <w:rsid w:val="00F168FA"/>
    <w:rsid w:val="00F16A6F"/>
    <w:rsid w:val="00F16F27"/>
    <w:rsid w:val="00F16F51"/>
    <w:rsid w:val="00F17155"/>
    <w:rsid w:val="00F1733E"/>
    <w:rsid w:val="00F209B7"/>
    <w:rsid w:val="00F21135"/>
    <w:rsid w:val="00F21C5E"/>
    <w:rsid w:val="00F23D23"/>
    <w:rsid w:val="00F243D8"/>
    <w:rsid w:val="00F243E4"/>
    <w:rsid w:val="00F26E23"/>
    <w:rsid w:val="00F276AD"/>
    <w:rsid w:val="00F27994"/>
    <w:rsid w:val="00F27FAF"/>
    <w:rsid w:val="00F30648"/>
    <w:rsid w:val="00F30828"/>
    <w:rsid w:val="00F313D6"/>
    <w:rsid w:val="00F31EE4"/>
    <w:rsid w:val="00F32194"/>
    <w:rsid w:val="00F33417"/>
    <w:rsid w:val="00F3387A"/>
    <w:rsid w:val="00F34480"/>
    <w:rsid w:val="00F34B14"/>
    <w:rsid w:val="00F34EDE"/>
    <w:rsid w:val="00F351B8"/>
    <w:rsid w:val="00F35D41"/>
    <w:rsid w:val="00F35DDC"/>
    <w:rsid w:val="00F35F56"/>
    <w:rsid w:val="00F3639C"/>
    <w:rsid w:val="00F36E1A"/>
    <w:rsid w:val="00F376AF"/>
    <w:rsid w:val="00F3773E"/>
    <w:rsid w:val="00F41114"/>
    <w:rsid w:val="00F411BE"/>
    <w:rsid w:val="00F413CC"/>
    <w:rsid w:val="00F434C6"/>
    <w:rsid w:val="00F43D4A"/>
    <w:rsid w:val="00F43F65"/>
    <w:rsid w:val="00F457DA"/>
    <w:rsid w:val="00F468C8"/>
    <w:rsid w:val="00F4766C"/>
    <w:rsid w:val="00F477F2"/>
    <w:rsid w:val="00F507D1"/>
    <w:rsid w:val="00F50984"/>
    <w:rsid w:val="00F5103C"/>
    <w:rsid w:val="00F514A1"/>
    <w:rsid w:val="00F517C5"/>
    <w:rsid w:val="00F519CE"/>
    <w:rsid w:val="00F51ADA"/>
    <w:rsid w:val="00F51C70"/>
    <w:rsid w:val="00F527D0"/>
    <w:rsid w:val="00F528D3"/>
    <w:rsid w:val="00F53352"/>
    <w:rsid w:val="00F54253"/>
    <w:rsid w:val="00F5450F"/>
    <w:rsid w:val="00F54D17"/>
    <w:rsid w:val="00F54F08"/>
    <w:rsid w:val="00F55C20"/>
    <w:rsid w:val="00F55D60"/>
    <w:rsid w:val="00F570BF"/>
    <w:rsid w:val="00F57485"/>
    <w:rsid w:val="00F57752"/>
    <w:rsid w:val="00F607C5"/>
    <w:rsid w:val="00F60DEA"/>
    <w:rsid w:val="00F61363"/>
    <w:rsid w:val="00F6302A"/>
    <w:rsid w:val="00F63838"/>
    <w:rsid w:val="00F643D1"/>
    <w:rsid w:val="00F64C2B"/>
    <w:rsid w:val="00F64DC0"/>
    <w:rsid w:val="00F651BE"/>
    <w:rsid w:val="00F65F27"/>
    <w:rsid w:val="00F67E37"/>
    <w:rsid w:val="00F67F53"/>
    <w:rsid w:val="00F70104"/>
    <w:rsid w:val="00F703BE"/>
    <w:rsid w:val="00F71F69"/>
    <w:rsid w:val="00F72B72"/>
    <w:rsid w:val="00F73595"/>
    <w:rsid w:val="00F745E4"/>
    <w:rsid w:val="00F74BB9"/>
    <w:rsid w:val="00F75582"/>
    <w:rsid w:val="00F755A8"/>
    <w:rsid w:val="00F75791"/>
    <w:rsid w:val="00F75A12"/>
    <w:rsid w:val="00F75AB4"/>
    <w:rsid w:val="00F76EFA"/>
    <w:rsid w:val="00F771F2"/>
    <w:rsid w:val="00F800BF"/>
    <w:rsid w:val="00F804BE"/>
    <w:rsid w:val="00F80F50"/>
    <w:rsid w:val="00F811DD"/>
    <w:rsid w:val="00F817CE"/>
    <w:rsid w:val="00F81DA0"/>
    <w:rsid w:val="00F82D94"/>
    <w:rsid w:val="00F82FBC"/>
    <w:rsid w:val="00F8345A"/>
    <w:rsid w:val="00F838AE"/>
    <w:rsid w:val="00F8456C"/>
    <w:rsid w:val="00F859D8"/>
    <w:rsid w:val="00F85F8F"/>
    <w:rsid w:val="00F86516"/>
    <w:rsid w:val="00F868F5"/>
    <w:rsid w:val="00F872AD"/>
    <w:rsid w:val="00F874F0"/>
    <w:rsid w:val="00F87A58"/>
    <w:rsid w:val="00F90344"/>
    <w:rsid w:val="00F9056A"/>
    <w:rsid w:val="00F90F8D"/>
    <w:rsid w:val="00F918FA"/>
    <w:rsid w:val="00F91ADD"/>
    <w:rsid w:val="00F91C3C"/>
    <w:rsid w:val="00F91DF0"/>
    <w:rsid w:val="00F92782"/>
    <w:rsid w:val="00F9378A"/>
    <w:rsid w:val="00F93AA9"/>
    <w:rsid w:val="00F94D13"/>
    <w:rsid w:val="00F963B0"/>
    <w:rsid w:val="00F96985"/>
    <w:rsid w:val="00F96B5B"/>
    <w:rsid w:val="00F97838"/>
    <w:rsid w:val="00FA007C"/>
    <w:rsid w:val="00FA070D"/>
    <w:rsid w:val="00FA1A18"/>
    <w:rsid w:val="00FA20F7"/>
    <w:rsid w:val="00FA2205"/>
    <w:rsid w:val="00FA2283"/>
    <w:rsid w:val="00FA22F2"/>
    <w:rsid w:val="00FA22F8"/>
    <w:rsid w:val="00FA2A95"/>
    <w:rsid w:val="00FA2BB3"/>
    <w:rsid w:val="00FA389F"/>
    <w:rsid w:val="00FA4908"/>
    <w:rsid w:val="00FA55BB"/>
    <w:rsid w:val="00FA6C4A"/>
    <w:rsid w:val="00FA6E5B"/>
    <w:rsid w:val="00FA7109"/>
    <w:rsid w:val="00FA7755"/>
    <w:rsid w:val="00FA7F00"/>
    <w:rsid w:val="00FB0E2A"/>
    <w:rsid w:val="00FB12E4"/>
    <w:rsid w:val="00FB1640"/>
    <w:rsid w:val="00FB1B76"/>
    <w:rsid w:val="00FB2011"/>
    <w:rsid w:val="00FB3344"/>
    <w:rsid w:val="00FB3775"/>
    <w:rsid w:val="00FB3CA6"/>
    <w:rsid w:val="00FB413D"/>
    <w:rsid w:val="00FB4C80"/>
    <w:rsid w:val="00FB5944"/>
    <w:rsid w:val="00FB5AE1"/>
    <w:rsid w:val="00FB6087"/>
    <w:rsid w:val="00FB6BA8"/>
    <w:rsid w:val="00FB7389"/>
    <w:rsid w:val="00FC17EA"/>
    <w:rsid w:val="00FC186B"/>
    <w:rsid w:val="00FC1DCB"/>
    <w:rsid w:val="00FC2019"/>
    <w:rsid w:val="00FC2E17"/>
    <w:rsid w:val="00FC3355"/>
    <w:rsid w:val="00FC4002"/>
    <w:rsid w:val="00FC4B11"/>
    <w:rsid w:val="00FC4B8F"/>
    <w:rsid w:val="00FC58D4"/>
    <w:rsid w:val="00FC5A27"/>
    <w:rsid w:val="00FC5DE8"/>
    <w:rsid w:val="00FC5E13"/>
    <w:rsid w:val="00FC6469"/>
    <w:rsid w:val="00FC6D90"/>
    <w:rsid w:val="00FC7349"/>
    <w:rsid w:val="00FC7429"/>
    <w:rsid w:val="00FC7610"/>
    <w:rsid w:val="00FD07F6"/>
    <w:rsid w:val="00FD096B"/>
    <w:rsid w:val="00FD0F09"/>
    <w:rsid w:val="00FD1872"/>
    <w:rsid w:val="00FD1EC8"/>
    <w:rsid w:val="00FD2E88"/>
    <w:rsid w:val="00FD3B87"/>
    <w:rsid w:val="00FD4578"/>
    <w:rsid w:val="00FD47ED"/>
    <w:rsid w:val="00FD5652"/>
    <w:rsid w:val="00FD710F"/>
    <w:rsid w:val="00FD74DB"/>
    <w:rsid w:val="00FD75E6"/>
    <w:rsid w:val="00FD7660"/>
    <w:rsid w:val="00FD7894"/>
    <w:rsid w:val="00FD7BE1"/>
    <w:rsid w:val="00FE0490"/>
    <w:rsid w:val="00FE0655"/>
    <w:rsid w:val="00FE1ECF"/>
    <w:rsid w:val="00FE1F53"/>
    <w:rsid w:val="00FE220A"/>
    <w:rsid w:val="00FE2365"/>
    <w:rsid w:val="00FE32C1"/>
    <w:rsid w:val="00FE37D0"/>
    <w:rsid w:val="00FE3A79"/>
    <w:rsid w:val="00FE48EB"/>
    <w:rsid w:val="00FE4C7B"/>
    <w:rsid w:val="00FE4D7E"/>
    <w:rsid w:val="00FE5659"/>
    <w:rsid w:val="00FE57B9"/>
    <w:rsid w:val="00FE67E0"/>
    <w:rsid w:val="00FE6B82"/>
    <w:rsid w:val="00FE7336"/>
    <w:rsid w:val="00FE787C"/>
    <w:rsid w:val="00FF07B8"/>
    <w:rsid w:val="00FF0AFB"/>
    <w:rsid w:val="00FF10FD"/>
    <w:rsid w:val="00FF1F6E"/>
    <w:rsid w:val="00FF302A"/>
    <w:rsid w:val="00FF3BB8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5EE9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D5DC5"/>
    <w:pPr>
      <w:spacing w:line="259" w:lineRule="auto"/>
    </w:pPr>
    <w:rPr>
      <w:rFonts w:asciiTheme="minorHAnsi" w:eastAsiaTheme="minorHAnsi" w:hAnsiTheme="minorHAnsi"/>
      <w:sz w:val="22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AD5DC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textAlignment w:val="baseline"/>
      <w:outlineLvl w:val="0"/>
    </w:pPr>
    <w:rPr>
      <w:rFonts w:ascii="Arial" w:eastAsiaTheme="minorHAnsi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AD5DC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AD5DC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AD5DC5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AD5DC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AD5DC5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AD5DC5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link w:val="Heading8Char"/>
    <w:qFormat/>
    <w:rsid w:val="00AD5DC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D5DC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D5DC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D5DC5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"/>
    <w:basedOn w:val="Normal"/>
    <w:next w:val="Normal"/>
    <w:link w:val="CaptionChar"/>
    <w:qFormat/>
    <w:rsid w:val="00AD5DC5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AD5DC5"/>
    <w:rPr>
      <w:rFonts w:ascii="Arial" w:eastAsiaTheme="minorHAnsi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rsid w:val="001B36D6"/>
    <w:pPr>
      <w:keepNext/>
      <w:keepLines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AD5DC5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Strong">
    <w:name w:val="Strong"/>
    <w:uiPriority w:val="22"/>
    <w:qFormat/>
    <w:rsid w:val="00AD5DC5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AD5DC5"/>
    <w:rPr>
      <w:rFonts w:ascii="Arial" w:eastAsiaTheme="minorHAnsi" w:hAnsi="Arial"/>
      <w:sz w:val="32"/>
      <w:szCs w:val="32"/>
      <w:lang w:val="en-GB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AD5DC5"/>
    <w:pPr>
      <w:ind w:left="720"/>
    </w:pPr>
    <w:rPr>
      <w:rFonts w:ascii="Calibri" w:eastAsia="Calibri" w:hAnsi="Calibri"/>
      <w:szCs w:val="22"/>
      <w:lang w:val="en-US"/>
    </w:rPr>
  </w:style>
  <w:style w:type="table" w:styleId="TableGrid">
    <w:name w:val="Table Grid"/>
    <w:basedOn w:val="TableNormal"/>
    <w:uiPriority w:val="5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AD5DC5"/>
    <w:pPr>
      <w:spacing w:before="4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AD5DC5"/>
    <w:rPr>
      <w:rFonts w:ascii="Arial" w:eastAsia="MS Mincho" w:hAnsi="Arial"/>
      <w:i/>
      <w:sz w:val="18"/>
      <w:szCs w:val="24"/>
      <w:lang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AD5DC5"/>
    <w:pPr>
      <w:tabs>
        <w:tab w:val="left" w:pos="1622"/>
      </w:tabs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AD5DC5"/>
    <w:rPr>
      <w:rFonts w:ascii="Arial" w:eastAsia="MS Mincho" w:hAnsi="Arial"/>
      <w:szCs w:val="24"/>
      <w:lang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AD5DC5"/>
    <w:pPr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AD5DC5"/>
    <w:rPr>
      <w:rFonts w:ascii="Calibri Light" w:eastAsia="Times New Roman" w:hAnsi="Calibri Light"/>
      <w:spacing w:val="-10"/>
      <w:kern w:val="28"/>
      <w:sz w:val="56"/>
      <w:szCs w:val="56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AD5DC5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AD5DC5"/>
    <w:pPr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US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CaptionChar">
    <w:name w:val="Caption Char"/>
    <w:aliases w:val="cap Char1,cap Char Char"/>
    <w:basedOn w:val="DefaultParagraphFont"/>
    <w:link w:val="Caption"/>
    <w:rsid w:val="001A659D"/>
    <w:rPr>
      <w:rFonts w:asciiTheme="minorHAnsi" w:eastAsiaTheme="minorHAnsi" w:hAnsiTheme="minorHAnsi"/>
      <w:b/>
      <w:bCs/>
      <w:sz w:val="22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AD5DC5"/>
    <w:rPr>
      <w:rFonts w:ascii="Arial" w:eastAsiaTheme="minorHAnsi" w:hAnsi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AD5DC5"/>
    <w:rPr>
      <w:rFonts w:ascii="Arial" w:eastAsiaTheme="minorHAnsi" w:hAnsi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AD5DC5"/>
    <w:rPr>
      <w:rFonts w:ascii="Arial" w:eastAsiaTheme="minorHAnsi" w:hAnsi="Arial"/>
      <w:sz w:val="22"/>
      <w:szCs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AD5DC5"/>
    <w:rPr>
      <w:rFonts w:ascii="Arial" w:eastAsiaTheme="minorHAnsi" w:hAnsi="Arial" w:cs="Arial"/>
      <w:sz w:val="22"/>
    </w:rPr>
  </w:style>
  <w:style w:type="character" w:customStyle="1" w:styleId="Heading7Char">
    <w:name w:val="Heading 7 Char"/>
    <w:basedOn w:val="DefaultParagraphFont"/>
    <w:link w:val="Heading7"/>
    <w:rsid w:val="00AD5DC5"/>
    <w:rPr>
      <w:rFonts w:ascii="Arial" w:eastAsiaTheme="minorHAnsi" w:hAnsi="Arial" w:cs="Arial"/>
      <w:sz w:val="22"/>
    </w:rPr>
  </w:style>
  <w:style w:type="character" w:customStyle="1" w:styleId="Heading8Char">
    <w:name w:val="Heading 8 Char"/>
    <w:basedOn w:val="DefaultParagraphFont"/>
    <w:link w:val="Heading8"/>
    <w:rsid w:val="00AD5DC5"/>
    <w:rPr>
      <w:rFonts w:ascii="Arial" w:eastAsiaTheme="minorHAnsi" w:hAnsi="Arial" w:cs="Arial"/>
      <w:sz w:val="22"/>
    </w:rPr>
  </w:style>
  <w:style w:type="character" w:customStyle="1" w:styleId="Heading9Char">
    <w:name w:val="Heading 9 Char"/>
    <w:basedOn w:val="DefaultParagraphFont"/>
    <w:link w:val="Heading9"/>
    <w:rsid w:val="00AD5DC5"/>
    <w:rPr>
      <w:rFonts w:ascii="Arial" w:eastAsiaTheme="minorHAnsi" w:hAnsi="Arial" w:cs="Arial"/>
      <w:sz w:val="22"/>
    </w:rPr>
  </w:style>
  <w:style w:type="character" w:customStyle="1" w:styleId="ListParagraphChar">
    <w:name w:val="List Paragraph Char"/>
    <w:link w:val="ListParagraph"/>
    <w:uiPriority w:val="34"/>
    <w:qFormat/>
    <w:rsid w:val="00775786"/>
    <w:rPr>
      <w:rFonts w:ascii="Calibri" w:eastAsia="Calibri" w:hAnsi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617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1468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52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96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5491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3222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37908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071104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532965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461280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872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7512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7782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4304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951</Words>
  <Characters>5032</Characters>
  <Application>Microsoft Office Word</Application>
  <DocSecurity>0</DocSecurity>
  <Lines>72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5958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2018-02-16T22:54:00Z</dcterms:created>
  <dcterms:modified xsi:type="dcterms:W3CDTF">2018-02-16T22:54:00Z</dcterms:modified>
  <cp:category/>
</cp:coreProperties>
</file>